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2A4" w:rsidRDefault="00D912A4" w:rsidP="00D912A4">
      <w:pPr>
        <w:widowControl w:val="0"/>
        <w:tabs>
          <w:tab w:val="left" w:pos="6289"/>
        </w:tabs>
        <w:spacing w:after="0"/>
        <w:rPr>
          <w:b/>
          <w:i/>
          <w:sz w:val="32"/>
          <w:lang w:val="sv-SE" w:eastAsia="ko-KR"/>
        </w:rPr>
      </w:pPr>
      <w:r>
        <w:rPr>
          <w:b/>
          <w:noProof/>
          <w:sz w:val="24"/>
          <w:lang w:val="en-US"/>
        </w:rPr>
        <w:t>3GPP TSG-RAN WG2 Meeting #101</w:t>
      </w:r>
      <w:r w:rsidR="00F51FFF">
        <w:rPr>
          <w:b/>
          <w:noProof/>
          <w:sz w:val="24"/>
          <w:lang w:val="en-US"/>
        </w:rPr>
        <w:t>bis</w:t>
      </w:r>
      <w:r>
        <w:rPr>
          <w:b/>
          <w:noProof/>
          <w:sz w:val="24"/>
          <w:lang w:val="en-US" w:eastAsia="ko-KR"/>
        </w:rPr>
        <w:tab/>
      </w:r>
      <w:r>
        <w:rPr>
          <w:b/>
          <w:noProof/>
          <w:sz w:val="24"/>
          <w:lang w:val="en-US" w:eastAsia="ko-KR"/>
        </w:rPr>
        <w:tab/>
      </w:r>
      <w:r>
        <w:rPr>
          <w:b/>
          <w:noProof/>
          <w:sz w:val="24"/>
          <w:lang w:val="en-US" w:eastAsia="ko-KR"/>
        </w:rPr>
        <w:tab/>
        <w:t xml:space="preserve">   </w:t>
      </w:r>
      <w:bookmarkStart w:id="0" w:name="_GoBack"/>
      <w:r w:rsidRPr="00E37E51">
        <w:rPr>
          <w:b/>
          <w:i/>
          <w:sz w:val="32"/>
          <w:lang w:val="sv-SE" w:eastAsia="ko-KR"/>
        </w:rPr>
        <w:t>R2-1</w:t>
      </w:r>
      <w:r>
        <w:rPr>
          <w:b/>
          <w:i/>
          <w:sz w:val="32"/>
          <w:lang w:val="sv-SE" w:eastAsia="ko-KR"/>
        </w:rPr>
        <w:t>80</w:t>
      </w:r>
      <w:r w:rsidR="00CB7614" w:rsidRPr="00CB7614">
        <w:rPr>
          <w:b/>
          <w:i/>
          <w:sz w:val="32"/>
          <w:lang w:val="sv-SE" w:eastAsia="ko-KR"/>
        </w:rPr>
        <w:t>6069</w:t>
      </w:r>
      <w:bookmarkEnd w:id="0"/>
    </w:p>
    <w:p w:rsidR="00D912A4" w:rsidRDefault="00F51FFF" w:rsidP="00D912A4">
      <w:pPr>
        <w:tabs>
          <w:tab w:val="left" w:pos="1985"/>
        </w:tabs>
        <w:spacing w:after="60" w:line="288" w:lineRule="auto"/>
        <w:rPr>
          <w:rFonts w:eastAsia="DengXian"/>
          <w:b/>
          <w:noProof/>
          <w:sz w:val="24"/>
          <w:lang w:val="en-US" w:eastAsia="ko-KR"/>
        </w:rPr>
      </w:pPr>
      <w:r w:rsidRPr="00F51FFF">
        <w:rPr>
          <w:rFonts w:eastAsia="DengXian"/>
          <w:b/>
          <w:noProof/>
          <w:sz w:val="24"/>
          <w:lang w:val="en-US" w:eastAsia="ko-KR"/>
        </w:rPr>
        <w:t>Sanya, China, 16 Apr - 20 Apr, 2018</w:t>
      </w:r>
    </w:p>
    <w:p w:rsidR="00422D2D" w:rsidRDefault="00335246">
      <w:pPr>
        <w:tabs>
          <w:tab w:val="left" w:pos="1985"/>
        </w:tabs>
        <w:spacing w:after="60" w:line="288" w:lineRule="auto"/>
        <w:rPr>
          <w:rFonts w:cs="Arial"/>
          <w:noProof/>
          <w:sz w:val="28"/>
          <w:szCs w:val="28"/>
          <w:lang w:val="en-US" w:eastAsia="ko-KR"/>
        </w:rPr>
      </w:pPr>
      <w:r>
        <w:rPr>
          <w:rFonts w:cs="Arial"/>
          <w:b/>
          <w:noProof/>
          <w:sz w:val="28"/>
          <w:szCs w:val="28"/>
          <w:lang w:val="en-US" w:eastAsia="ko-KR"/>
        </w:rPr>
        <w:t>Agenda Item</w:t>
      </w:r>
      <w:r>
        <w:rPr>
          <w:rFonts w:cs="Arial"/>
          <w:b/>
          <w:noProof/>
          <w:sz w:val="28"/>
          <w:szCs w:val="28"/>
          <w:lang w:val="en-US" w:eastAsia="ko-KR"/>
        </w:rPr>
        <w:tab/>
      </w:r>
      <w:r>
        <w:rPr>
          <w:rFonts w:cs="Arial"/>
          <w:b/>
          <w:noProof/>
          <w:sz w:val="28"/>
          <w:szCs w:val="28"/>
          <w:lang w:val="en-US" w:eastAsia="ko-KR"/>
        </w:rPr>
        <w:tab/>
      </w:r>
      <w:r w:rsidR="002D1D0F">
        <w:rPr>
          <w:rFonts w:ascii="Times New Roman" w:hAnsi="Times New Roman"/>
          <w:noProof/>
          <w:sz w:val="28"/>
          <w:szCs w:val="28"/>
          <w:lang w:val="en-US" w:eastAsia="ko-KR"/>
        </w:rPr>
        <w:t>9.15</w:t>
      </w:r>
      <w:r w:rsidR="00CB7614">
        <w:rPr>
          <w:rFonts w:ascii="Times New Roman" w:hAnsi="Times New Roman"/>
          <w:noProof/>
          <w:sz w:val="28"/>
          <w:szCs w:val="28"/>
          <w:lang w:val="en-US" w:eastAsia="ko-KR"/>
        </w:rPr>
        <w:t>.2</w:t>
      </w:r>
      <w:r>
        <w:rPr>
          <w:rFonts w:ascii="Times New Roman" w:hAnsi="Times New Roman"/>
          <w:noProof/>
          <w:sz w:val="28"/>
          <w:szCs w:val="28"/>
          <w:lang w:val="en-US" w:eastAsia="ko-KR"/>
        </w:rPr>
        <w:t xml:space="preserve"> (LTE_HRLLC-Core)</w:t>
      </w:r>
    </w:p>
    <w:p w:rsidR="00422D2D" w:rsidRDefault="00335246">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Source </w:t>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LG Electronics Inc.</w:t>
      </w:r>
    </w:p>
    <w:p w:rsidR="00422D2D" w:rsidRDefault="00335246">
      <w:pPr>
        <w:tabs>
          <w:tab w:val="left" w:pos="1579"/>
        </w:tabs>
        <w:spacing w:after="60" w:line="288" w:lineRule="auto"/>
        <w:ind w:left="720" w:hanging="720"/>
        <w:rPr>
          <w:rFonts w:ascii="Times New Roman" w:hAnsi="Times New Roman"/>
          <w:b/>
          <w:noProof/>
          <w:sz w:val="28"/>
          <w:szCs w:val="28"/>
          <w:lang w:eastAsia="ko-KR"/>
        </w:rPr>
      </w:pPr>
      <w:r>
        <w:rPr>
          <w:rFonts w:cs="Arial"/>
          <w:b/>
          <w:noProof/>
          <w:sz w:val="28"/>
          <w:szCs w:val="28"/>
          <w:lang w:val="en-US" w:eastAsia="ko-KR"/>
        </w:rPr>
        <w:t xml:space="preserve">Title </w:t>
      </w:r>
      <w:r>
        <w:rPr>
          <w:rFonts w:cs="Arial"/>
          <w:b/>
          <w:noProof/>
          <w:sz w:val="28"/>
          <w:szCs w:val="28"/>
          <w:lang w:val="en-US" w:eastAsia="ko-KR"/>
        </w:rPr>
        <w:tab/>
      </w:r>
      <w:r>
        <w:rPr>
          <w:rFonts w:cs="Arial"/>
          <w:b/>
          <w:noProof/>
          <w:sz w:val="28"/>
          <w:szCs w:val="28"/>
          <w:lang w:val="en-US" w:eastAsia="ko-KR"/>
        </w:rPr>
        <w:tab/>
      </w:r>
      <w:r>
        <w:rPr>
          <w:rFonts w:cs="Arial"/>
          <w:b/>
          <w:noProof/>
          <w:sz w:val="28"/>
          <w:szCs w:val="28"/>
          <w:lang w:val="en-US" w:eastAsia="ko-KR"/>
        </w:rPr>
        <w:tab/>
      </w:r>
      <w:r w:rsidR="00BF211A" w:rsidRPr="00BF211A">
        <w:rPr>
          <w:rFonts w:ascii="Times New Roman" w:hAnsi="Times New Roman"/>
          <w:noProof/>
          <w:sz w:val="28"/>
          <w:szCs w:val="28"/>
          <w:lang w:val="en-US" w:eastAsia="ko-KR"/>
        </w:rPr>
        <w:t>Remaining issues for PDCP duplication</w:t>
      </w:r>
    </w:p>
    <w:p w:rsidR="00422D2D" w:rsidRDefault="00335246">
      <w:pPr>
        <w:tabs>
          <w:tab w:val="left" w:pos="1985"/>
        </w:tabs>
        <w:spacing w:after="60" w:line="288" w:lineRule="auto"/>
        <w:rPr>
          <w:rFonts w:ascii="Times New Roman" w:hAnsi="Times New Roman"/>
          <w:noProof/>
          <w:sz w:val="28"/>
          <w:szCs w:val="28"/>
          <w:lang w:val="en-US" w:eastAsia="ko-KR"/>
        </w:rPr>
      </w:pPr>
      <w:r>
        <w:rPr>
          <w:rFonts w:cs="Arial"/>
          <w:b/>
          <w:noProof/>
          <w:sz w:val="28"/>
          <w:szCs w:val="28"/>
          <w:lang w:val="en-US" w:eastAsia="ko-KR"/>
        </w:rPr>
        <w:t xml:space="preserve">Document for </w:t>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Discussion and Decision</w:t>
      </w:r>
    </w:p>
    <w:p w:rsidR="00422D2D" w:rsidRDefault="00335246">
      <w:pPr>
        <w:pStyle w:val="1"/>
      </w:pPr>
      <w:r>
        <w:t>Introduction</w:t>
      </w:r>
    </w:p>
    <w:p w:rsidR="002A7C0E" w:rsidRDefault="002A7C0E">
      <w:pPr>
        <w:jc w:val="left"/>
        <w:rPr>
          <w:rFonts w:ascii="Times New Roman" w:eastAsia="맑은 고딕" w:hAnsi="Times New Roman"/>
          <w:sz w:val="22"/>
          <w:szCs w:val="22"/>
          <w:lang w:eastAsia="ko-KR"/>
        </w:rPr>
      </w:pPr>
      <w:bookmarkStart w:id="1" w:name="_Ref178064866"/>
      <w:r>
        <w:rPr>
          <w:rFonts w:ascii="Times New Roman" w:eastAsia="맑은 고딕" w:hAnsi="Times New Roman" w:hint="eastAsia"/>
          <w:sz w:val="22"/>
          <w:szCs w:val="22"/>
          <w:lang w:eastAsia="ko-KR"/>
        </w:rPr>
        <w:t xml:space="preserve">In this contribution, we show </w:t>
      </w:r>
      <w:r>
        <w:rPr>
          <w:rFonts w:ascii="Times New Roman" w:eastAsia="맑은 고딕" w:hAnsi="Times New Roman"/>
          <w:sz w:val="22"/>
          <w:szCs w:val="22"/>
          <w:lang w:eastAsia="ko-KR"/>
        </w:rPr>
        <w:t xml:space="preserve">our view on </w:t>
      </w:r>
      <w:r>
        <w:rPr>
          <w:rFonts w:ascii="Times New Roman" w:eastAsia="맑은 고딕" w:hAnsi="Times New Roman" w:hint="eastAsia"/>
          <w:sz w:val="22"/>
          <w:szCs w:val="22"/>
          <w:lang w:eastAsia="ko-KR"/>
        </w:rPr>
        <w:t>the remain</w:t>
      </w:r>
      <w:r>
        <w:rPr>
          <w:rFonts w:ascii="Times New Roman" w:eastAsia="맑은 고딕" w:hAnsi="Times New Roman"/>
          <w:sz w:val="22"/>
          <w:szCs w:val="22"/>
          <w:lang w:eastAsia="ko-KR"/>
        </w:rPr>
        <w:t xml:space="preserve">ing issues for the PDCP duplication. </w:t>
      </w:r>
    </w:p>
    <w:p w:rsidR="000F7A50" w:rsidRPr="000F7A50" w:rsidRDefault="000F7A50" w:rsidP="004A144F">
      <w:pPr>
        <w:jc w:val="left"/>
        <w:rPr>
          <w:rFonts w:ascii="Times New Roman" w:eastAsia="맑은 고딕" w:hAnsi="Times New Roman"/>
          <w:sz w:val="22"/>
          <w:szCs w:val="22"/>
          <w:lang w:eastAsia="ko-KR"/>
        </w:rPr>
      </w:pPr>
    </w:p>
    <w:p w:rsidR="00134CBA" w:rsidRDefault="00134CBA">
      <w:pPr>
        <w:pStyle w:val="1"/>
        <w:rPr>
          <w:lang w:val="en-US"/>
        </w:rPr>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rFonts w:eastAsia="맑은 고딕" w:hint="eastAsia"/>
          <w:lang w:val="en-US" w:eastAsia="ko-KR"/>
        </w:rPr>
        <w:t>Discussion</w:t>
      </w:r>
    </w:p>
    <w:p w:rsidR="002816FB" w:rsidRDefault="002816FB" w:rsidP="00BF211A">
      <w:pPr>
        <w:jc w:val="left"/>
        <w:rPr>
          <w:rFonts w:ascii="Times New Roman" w:eastAsia="맑은 고딕" w:hAnsi="Times New Roman"/>
          <w:b/>
          <w:sz w:val="22"/>
          <w:szCs w:val="22"/>
          <w:u w:val="single"/>
          <w:lang w:val="en-US" w:eastAsia="ko-KR"/>
        </w:rPr>
      </w:pPr>
      <w:r>
        <w:rPr>
          <w:rFonts w:ascii="Times New Roman" w:eastAsia="맑은 고딕" w:hAnsi="Times New Roman"/>
          <w:b/>
          <w:sz w:val="22"/>
          <w:szCs w:val="22"/>
          <w:u w:val="single"/>
          <w:lang w:val="en-US" w:eastAsia="ko-KR"/>
        </w:rPr>
        <w:t>When performing the d</w:t>
      </w:r>
      <w:r>
        <w:rPr>
          <w:rFonts w:ascii="Times New Roman" w:eastAsia="맑은 고딕" w:hAnsi="Times New Roman" w:hint="eastAsia"/>
          <w:b/>
          <w:sz w:val="22"/>
          <w:szCs w:val="22"/>
          <w:u w:val="single"/>
          <w:lang w:val="en-US" w:eastAsia="ko-KR"/>
        </w:rPr>
        <w:t>uplication of the PDCP PDUs</w:t>
      </w:r>
    </w:p>
    <w:p w:rsidR="00102B27" w:rsidRDefault="002F19D2" w:rsidP="00BF211A">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w:t>
      </w:r>
      <w:r>
        <w:rPr>
          <w:rFonts w:ascii="Times New Roman" w:eastAsia="맑은 고딕" w:hAnsi="Times New Roman" w:hint="eastAsia"/>
          <w:sz w:val="22"/>
          <w:szCs w:val="22"/>
          <w:lang w:val="en-US" w:eastAsia="ko-KR"/>
        </w:rPr>
        <w:t xml:space="preserve">n </w:t>
      </w:r>
      <w:r>
        <w:rPr>
          <w:rFonts w:ascii="Times New Roman" w:eastAsia="맑은 고딕" w:hAnsi="Times New Roman"/>
          <w:sz w:val="22"/>
          <w:szCs w:val="22"/>
          <w:lang w:val="en-US" w:eastAsia="ko-KR"/>
        </w:rPr>
        <w:t xml:space="preserve">RAN2#101 meeting, RAN2 made the agreement that </w:t>
      </w:r>
      <w:r w:rsidR="00102B27">
        <w:rPr>
          <w:rFonts w:ascii="Times New Roman" w:eastAsia="맑은 고딕" w:hAnsi="Times New Roman"/>
          <w:sz w:val="22"/>
          <w:szCs w:val="22"/>
          <w:lang w:val="en-US" w:eastAsia="ko-KR"/>
        </w:rPr>
        <w:t>t</w:t>
      </w:r>
      <w:r w:rsidRPr="002F19D2">
        <w:rPr>
          <w:rFonts w:ascii="Times New Roman" w:eastAsia="맑은 고딕" w:hAnsi="Times New Roman"/>
          <w:sz w:val="22"/>
          <w:szCs w:val="22"/>
          <w:lang w:val="en-US" w:eastAsia="ko-KR"/>
        </w:rPr>
        <w:t xml:space="preserve">he PDCP entity transmits duplicated PDCP PDU only when requested by lower layers, as in </w:t>
      </w:r>
      <w:r w:rsidR="00952012">
        <w:rPr>
          <w:rFonts w:ascii="Times New Roman" w:eastAsia="맑은 고딕" w:hAnsi="Times New Roman"/>
          <w:sz w:val="22"/>
          <w:szCs w:val="22"/>
          <w:lang w:val="en-US" w:eastAsia="ko-KR"/>
        </w:rPr>
        <w:t xml:space="preserve">legacy </w:t>
      </w:r>
      <w:r w:rsidRPr="002F19D2">
        <w:rPr>
          <w:rFonts w:ascii="Times New Roman" w:eastAsia="맑은 고딕" w:hAnsi="Times New Roman"/>
          <w:sz w:val="22"/>
          <w:szCs w:val="22"/>
          <w:lang w:val="en-US" w:eastAsia="ko-KR"/>
        </w:rPr>
        <w:t>LTE</w:t>
      </w:r>
      <w:r>
        <w:rPr>
          <w:rFonts w:ascii="Times New Roman" w:eastAsia="맑은 고딕" w:hAnsi="Times New Roman" w:hint="eastAsia"/>
          <w:sz w:val="22"/>
          <w:szCs w:val="22"/>
          <w:lang w:val="en-US" w:eastAsia="ko-KR"/>
        </w:rPr>
        <w:t>.</w:t>
      </w:r>
      <w:r>
        <w:rPr>
          <w:rFonts w:ascii="Times New Roman" w:eastAsia="맑은 고딕" w:hAnsi="Times New Roman"/>
          <w:sz w:val="22"/>
          <w:szCs w:val="22"/>
          <w:lang w:val="en-US" w:eastAsia="ko-KR"/>
        </w:rPr>
        <w:t xml:space="preserve"> </w:t>
      </w:r>
      <w:r w:rsidR="00952012">
        <w:rPr>
          <w:rFonts w:ascii="Times New Roman" w:eastAsia="맑은 고딕" w:hAnsi="Times New Roman"/>
          <w:sz w:val="22"/>
          <w:szCs w:val="22"/>
          <w:lang w:val="en-US" w:eastAsia="ko-KR"/>
        </w:rPr>
        <w:t>However</w:t>
      </w:r>
      <w:r>
        <w:rPr>
          <w:rFonts w:ascii="Times New Roman" w:eastAsia="맑은 고딕" w:hAnsi="Times New Roman"/>
          <w:sz w:val="22"/>
          <w:szCs w:val="22"/>
          <w:lang w:val="en-US" w:eastAsia="ko-KR"/>
        </w:rPr>
        <w:t xml:space="preserve">, there are some different understanding on </w:t>
      </w:r>
      <w:r w:rsidRPr="002F19D2">
        <w:rPr>
          <w:rFonts w:ascii="Times New Roman" w:eastAsia="맑은 고딕" w:hAnsi="Times New Roman"/>
          <w:sz w:val="22"/>
          <w:szCs w:val="22"/>
          <w:lang w:val="en-US" w:eastAsia="ko-KR"/>
        </w:rPr>
        <w:t>when to submit the duplicated PDCP PDU to the RLC entity</w:t>
      </w:r>
      <w:r>
        <w:rPr>
          <w:rFonts w:ascii="Times New Roman" w:eastAsia="맑은 고딕" w:hAnsi="Times New Roman"/>
          <w:sz w:val="22"/>
          <w:szCs w:val="22"/>
          <w:lang w:val="en-US" w:eastAsia="ko-KR"/>
        </w:rPr>
        <w:t>.</w:t>
      </w:r>
    </w:p>
    <w:p w:rsidR="00102B27" w:rsidRDefault="00102B27" w:rsidP="00BF211A">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We think that the companies consider two options as shown below:</w:t>
      </w:r>
    </w:p>
    <w:p w:rsidR="002F19D2" w:rsidRDefault="002F19D2" w:rsidP="009B60C0">
      <w:pPr>
        <w:pStyle w:val="af8"/>
        <w:numPr>
          <w:ilvl w:val="0"/>
          <w:numId w:val="49"/>
        </w:numPr>
        <w:ind w:leftChars="0"/>
        <w:jc w:val="left"/>
        <w:rPr>
          <w:rFonts w:ascii="Times New Roman" w:eastAsia="맑은 고딕" w:hAnsi="Times New Roman"/>
          <w:sz w:val="22"/>
          <w:szCs w:val="22"/>
          <w:lang w:eastAsia="ko-KR"/>
        </w:rPr>
      </w:pPr>
      <w:r w:rsidRPr="002F19D2">
        <w:rPr>
          <w:rFonts w:ascii="Times New Roman" w:eastAsia="맑은 고딕" w:hAnsi="Times New Roman"/>
          <w:sz w:val="22"/>
          <w:szCs w:val="22"/>
          <w:lang w:eastAsia="ko-KR"/>
        </w:rPr>
        <w:t xml:space="preserve">Option 1. </w:t>
      </w:r>
      <w:r w:rsidR="00C466F0">
        <w:rPr>
          <w:rFonts w:ascii="Times New Roman" w:eastAsia="맑은 고딕" w:hAnsi="Times New Roman"/>
          <w:sz w:val="22"/>
          <w:szCs w:val="22"/>
          <w:lang w:eastAsia="ko-KR"/>
        </w:rPr>
        <w:t xml:space="preserve">The </w:t>
      </w:r>
      <w:r w:rsidRPr="002F19D2">
        <w:rPr>
          <w:rFonts w:ascii="Times New Roman" w:eastAsia="맑은 고딕" w:hAnsi="Times New Roman"/>
          <w:sz w:val="22"/>
          <w:szCs w:val="22"/>
          <w:lang w:eastAsia="ko-KR"/>
        </w:rPr>
        <w:t>PDCP entity submits the duplicated PDCP PDU to both RLC entities when requested by one of RLC entities.</w:t>
      </w:r>
    </w:p>
    <w:p w:rsidR="002F19D2" w:rsidRDefault="002F19D2" w:rsidP="00BF211A">
      <w:pPr>
        <w:pStyle w:val="af8"/>
        <w:numPr>
          <w:ilvl w:val="0"/>
          <w:numId w:val="49"/>
        </w:numPr>
        <w:ind w:leftChars="0"/>
        <w:jc w:val="left"/>
        <w:rPr>
          <w:rFonts w:ascii="Times New Roman" w:eastAsia="맑은 고딕" w:hAnsi="Times New Roman"/>
          <w:sz w:val="22"/>
          <w:szCs w:val="22"/>
          <w:lang w:eastAsia="ko-KR"/>
        </w:rPr>
      </w:pPr>
      <w:r w:rsidRPr="002F19D2">
        <w:rPr>
          <w:rFonts w:ascii="Times New Roman" w:eastAsia="맑은 고딕" w:hAnsi="Times New Roman"/>
          <w:sz w:val="22"/>
          <w:szCs w:val="22"/>
          <w:lang w:eastAsia="ko-KR"/>
        </w:rPr>
        <w:t xml:space="preserve">Option 2. </w:t>
      </w:r>
      <w:r w:rsidR="00C466F0">
        <w:rPr>
          <w:rFonts w:ascii="Times New Roman" w:eastAsia="맑은 고딕" w:hAnsi="Times New Roman"/>
          <w:sz w:val="22"/>
          <w:szCs w:val="22"/>
          <w:lang w:eastAsia="ko-KR"/>
        </w:rPr>
        <w:t xml:space="preserve">The </w:t>
      </w:r>
      <w:r w:rsidRPr="002F19D2">
        <w:rPr>
          <w:rFonts w:ascii="Times New Roman" w:eastAsia="맑은 고딕" w:hAnsi="Times New Roman"/>
          <w:sz w:val="22"/>
          <w:szCs w:val="22"/>
          <w:lang w:eastAsia="ko-KR"/>
        </w:rPr>
        <w:t>PDCP entity submits the duplicated PDCP PDU to the RLC entity that requests submission.</w:t>
      </w:r>
    </w:p>
    <w:p w:rsidR="006D7CAE" w:rsidRPr="00102B27" w:rsidRDefault="006D7CAE" w:rsidP="00102B27">
      <w:pPr>
        <w:jc w:val="left"/>
        <w:rPr>
          <w:rFonts w:ascii="Times New Roman" w:eastAsia="맑은 고딕" w:hAnsi="Times New Roman"/>
          <w:sz w:val="22"/>
          <w:szCs w:val="22"/>
          <w:lang w:eastAsia="ko-KR"/>
        </w:rPr>
      </w:pPr>
    </w:p>
    <w:p w:rsidR="00C466F0" w:rsidRDefault="00C86EB8" w:rsidP="006D7CAE">
      <w:pPr>
        <w:jc w:val="left"/>
        <w:rPr>
          <w:rFonts w:ascii="Times New Roman" w:eastAsia="맑은 고딕" w:hAnsi="Times New Roman"/>
          <w:sz w:val="22"/>
          <w:szCs w:val="22"/>
          <w:lang w:eastAsia="ko-KR"/>
        </w:rPr>
      </w:pPr>
      <w:r w:rsidRPr="0028313E">
        <w:rPr>
          <w:rFonts w:ascii="Times New Roman" w:eastAsia="맑은 고딕" w:hAnsi="Times New Roman"/>
          <w:sz w:val="22"/>
          <w:szCs w:val="22"/>
          <w:lang w:eastAsia="ko-KR"/>
        </w:rPr>
        <w:t>For t</w:t>
      </w:r>
      <w:r w:rsidR="00102B27" w:rsidRPr="0028313E">
        <w:rPr>
          <w:rFonts w:ascii="Times New Roman" w:eastAsia="맑은 고딕" w:hAnsi="Times New Roman"/>
          <w:sz w:val="22"/>
          <w:szCs w:val="22"/>
          <w:lang w:eastAsia="ko-KR"/>
        </w:rPr>
        <w:t xml:space="preserve">he Option </w:t>
      </w:r>
      <w:r w:rsidRPr="0028313E">
        <w:rPr>
          <w:rFonts w:ascii="Times New Roman" w:eastAsia="맑은 고딕" w:hAnsi="Times New Roman"/>
          <w:sz w:val="22"/>
          <w:szCs w:val="22"/>
          <w:lang w:eastAsia="ko-KR"/>
        </w:rPr>
        <w:t>2, t</w:t>
      </w:r>
      <w:r w:rsidR="00102B27" w:rsidRPr="0028313E">
        <w:rPr>
          <w:rFonts w:ascii="Times New Roman" w:eastAsia="맑은 고딕" w:hAnsi="Times New Roman"/>
          <w:sz w:val="22"/>
          <w:szCs w:val="22"/>
          <w:lang w:eastAsia="ko-KR"/>
        </w:rPr>
        <w:t xml:space="preserve">he PDCP entity should </w:t>
      </w:r>
      <w:r w:rsidR="00C466F0">
        <w:rPr>
          <w:rFonts w:ascii="Times New Roman" w:eastAsia="맑은 고딕" w:hAnsi="Times New Roman"/>
          <w:sz w:val="22"/>
          <w:szCs w:val="22"/>
          <w:lang w:eastAsia="ko-KR"/>
        </w:rPr>
        <w:t xml:space="preserve">manage </w:t>
      </w:r>
      <w:r w:rsidR="00102B27" w:rsidRPr="0028313E">
        <w:rPr>
          <w:rFonts w:ascii="Times New Roman" w:eastAsia="맑은 고딕" w:hAnsi="Times New Roman"/>
          <w:sz w:val="22"/>
          <w:szCs w:val="22"/>
          <w:lang w:eastAsia="ko-KR"/>
        </w:rPr>
        <w:t xml:space="preserve">the </w:t>
      </w:r>
      <w:r w:rsidR="00952012">
        <w:rPr>
          <w:rFonts w:ascii="Times New Roman" w:eastAsia="맑은 고딕" w:hAnsi="Times New Roman"/>
          <w:sz w:val="22"/>
          <w:szCs w:val="22"/>
          <w:lang w:eastAsia="ko-KR"/>
        </w:rPr>
        <w:t xml:space="preserve">buffer for the duplicated </w:t>
      </w:r>
      <w:r w:rsidR="00102B27" w:rsidRPr="0028313E">
        <w:rPr>
          <w:rFonts w:ascii="Times New Roman" w:eastAsia="맑은 고딕" w:hAnsi="Times New Roman"/>
          <w:sz w:val="22"/>
          <w:szCs w:val="22"/>
          <w:lang w:eastAsia="ko-KR"/>
        </w:rPr>
        <w:t>PDCP PDU</w:t>
      </w:r>
      <w:r w:rsidR="006D7CAE" w:rsidRPr="0028313E">
        <w:rPr>
          <w:rFonts w:ascii="Times New Roman" w:eastAsia="맑은 고딕" w:hAnsi="Times New Roman"/>
          <w:sz w:val="22"/>
          <w:szCs w:val="22"/>
          <w:lang w:eastAsia="ko-KR"/>
        </w:rPr>
        <w:t xml:space="preserve"> since</w:t>
      </w:r>
      <w:r w:rsidR="00102B27" w:rsidRPr="0028313E">
        <w:rPr>
          <w:rFonts w:ascii="Times New Roman" w:eastAsia="맑은 고딕" w:hAnsi="Times New Roman"/>
          <w:sz w:val="22"/>
          <w:szCs w:val="22"/>
          <w:lang w:eastAsia="ko-KR"/>
        </w:rPr>
        <w:t xml:space="preserve"> the PDCP entity submit</w:t>
      </w:r>
      <w:r w:rsidR="00C466F0">
        <w:rPr>
          <w:rFonts w:ascii="Times New Roman" w:eastAsia="맑은 고딕" w:hAnsi="Times New Roman"/>
          <w:sz w:val="22"/>
          <w:szCs w:val="22"/>
          <w:lang w:eastAsia="ko-KR"/>
        </w:rPr>
        <w:t>s</w:t>
      </w:r>
      <w:r w:rsidR="00102B27" w:rsidRPr="0028313E">
        <w:rPr>
          <w:rFonts w:ascii="Times New Roman" w:eastAsia="맑은 고딕" w:hAnsi="Times New Roman"/>
          <w:sz w:val="22"/>
          <w:szCs w:val="22"/>
          <w:lang w:eastAsia="ko-KR"/>
        </w:rPr>
        <w:t xml:space="preserve"> </w:t>
      </w:r>
      <w:r w:rsidR="00952012">
        <w:rPr>
          <w:rFonts w:ascii="Times New Roman" w:eastAsia="맑은 고딕" w:hAnsi="Times New Roman"/>
          <w:sz w:val="22"/>
          <w:szCs w:val="22"/>
          <w:lang w:eastAsia="ko-KR"/>
        </w:rPr>
        <w:t xml:space="preserve">the duplicated </w:t>
      </w:r>
      <w:r w:rsidR="00102B27" w:rsidRPr="0028313E">
        <w:rPr>
          <w:rFonts w:ascii="Times New Roman" w:eastAsia="맑은 고딕" w:hAnsi="Times New Roman"/>
          <w:sz w:val="22"/>
          <w:szCs w:val="22"/>
          <w:lang w:eastAsia="ko-KR"/>
        </w:rPr>
        <w:t>PDCP PDU</w:t>
      </w:r>
      <w:r w:rsidR="00952012">
        <w:rPr>
          <w:rFonts w:ascii="Times New Roman" w:eastAsia="맑은 고딕" w:hAnsi="Times New Roman"/>
          <w:sz w:val="22"/>
          <w:szCs w:val="22"/>
          <w:lang w:eastAsia="ko-KR"/>
        </w:rPr>
        <w:t xml:space="preserve"> to the two RLC entities</w:t>
      </w:r>
      <w:r w:rsidR="00102B27" w:rsidRPr="0028313E">
        <w:rPr>
          <w:rFonts w:ascii="Times New Roman" w:eastAsia="맑은 고딕" w:hAnsi="Times New Roman"/>
          <w:sz w:val="22"/>
          <w:szCs w:val="22"/>
          <w:lang w:eastAsia="ko-KR"/>
        </w:rPr>
        <w:t xml:space="preserve"> at different time.</w:t>
      </w:r>
      <w:r w:rsidR="00FB61AE">
        <w:rPr>
          <w:rFonts w:ascii="Times New Roman" w:eastAsia="맑은 고딕" w:hAnsi="Times New Roman"/>
          <w:sz w:val="22"/>
          <w:szCs w:val="22"/>
          <w:lang w:eastAsia="ko-KR"/>
        </w:rPr>
        <w:t xml:space="preserve"> </w:t>
      </w:r>
      <w:r w:rsidR="00952012">
        <w:rPr>
          <w:rFonts w:ascii="Times New Roman" w:eastAsia="맑은 고딕" w:hAnsi="Times New Roman"/>
          <w:sz w:val="22"/>
          <w:szCs w:val="22"/>
          <w:lang w:eastAsia="ko-KR"/>
        </w:rPr>
        <w:t>Then</w:t>
      </w:r>
      <w:r w:rsidR="00FB61AE">
        <w:rPr>
          <w:rFonts w:ascii="Times New Roman" w:eastAsia="맑은 고딕" w:hAnsi="Times New Roman"/>
          <w:sz w:val="22"/>
          <w:szCs w:val="22"/>
          <w:lang w:eastAsia="ko-KR"/>
        </w:rPr>
        <w:t xml:space="preserve">, </w:t>
      </w:r>
      <w:r w:rsidR="00C466F0">
        <w:rPr>
          <w:rFonts w:ascii="Times New Roman" w:eastAsia="맑은 고딕" w:hAnsi="Times New Roman"/>
          <w:sz w:val="22"/>
          <w:szCs w:val="22"/>
          <w:lang w:eastAsia="ko-KR"/>
        </w:rPr>
        <w:t>we think that the Option 2 increas</w:t>
      </w:r>
      <w:r w:rsidR="00952012">
        <w:rPr>
          <w:rFonts w:ascii="Times New Roman" w:eastAsia="맑은 고딕" w:hAnsi="Times New Roman"/>
          <w:sz w:val="22"/>
          <w:szCs w:val="22"/>
          <w:lang w:eastAsia="ko-KR"/>
        </w:rPr>
        <w:t>es</w:t>
      </w:r>
      <w:r w:rsidR="00C466F0">
        <w:rPr>
          <w:rFonts w:ascii="Times New Roman" w:eastAsia="맑은 고딕" w:hAnsi="Times New Roman"/>
          <w:sz w:val="22"/>
          <w:szCs w:val="22"/>
          <w:lang w:eastAsia="ko-KR"/>
        </w:rPr>
        <w:t xml:space="preserve"> the complexity as follow</w:t>
      </w:r>
      <w:r w:rsidR="00952012">
        <w:rPr>
          <w:rFonts w:ascii="Times New Roman" w:eastAsia="맑은 고딕" w:hAnsi="Times New Roman"/>
          <w:sz w:val="22"/>
          <w:szCs w:val="22"/>
          <w:lang w:eastAsia="ko-KR"/>
        </w:rPr>
        <w:t>s:</w:t>
      </w:r>
    </w:p>
    <w:p w:rsidR="00FB61AE" w:rsidRDefault="00C760E1" w:rsidP="008C32DA">
      <w:pPr>
        <w:pStyle w:val="af8"/>
        <w:numPr>
          <w:ilvl w:val="0"/>
          <w:numId w:val="49"/>
        </w:numPr>
        <w:ind w:leftChars="0"/>
        <w:jc w:val="left"/>
        <w:rPr>
          <w:rFonts w:ascii="Times New Roman" w:eastAsia="맑은 고딕" w:hAnsi="Times New Roman"/>
          <w:sz w:val="22"/>
          <w:szCs w:val="22"/>
          <w:lang w:eastAsia="ko-KR"/>
        </w:rPr>
      </w:pPr>
      <w:r w:rsidRPr="0028313E">
        <w:rPr>
          <w:rFonts w:ascii="Times New Roman" w:eastAsia="맑은 고딕" w:hAnsi="Times New Roman"/>
          <w:sz w:val="22"/>
          <w:szCs w:val="22"/>
          <w:lang w:eastAsia="ko-KR"/>
        </w:rPr>
        <w:t xml:space="preserve">When calculating the data available for transmission, the PDCP entity needs to indicate different </w:t>
      </w:r>
      <w:r w:rsidR="00FB61AE" w:rsidRPr="0028313E">
        <w:rPr>
          <w:rFonts w:ascii="Times New Roman" w:eastAsia="맑은 고딕" w:hAnsi="Times New Roman"/>
          <w:sz w:val="22"/>
          <w:szCs w:val="22"/>
          <w:lang w:eastAsia="ko-KR"/>
        </w:rPr>
        <w:t xml:space="preserve">data available </w:t>
      </w:r>
      <w:r w:rsidR="00B12235" w:rsidRPr="0028313E">
        <w:rPr>
          <w:rFonts w:ascii="Times New Roman" w:eastAsia="맑은 고딕" w:hAnsi="Times New Roman"/>
          <w:sz w:val="22"/>
          <w:szCs w:val="22"/>
          <w:lang w:eastAsia="ko-KR"/>
        </w:rPr>
        <w:t xml:space="preserve">for transmission </w:t>
      </w:r>
      <w:r w:rsidR="003062BB" w:rsidRPr="0028313E">
        <w:rPr>
          <w:rFonts w:ascii="Times New Roman" w:eastAsia="맑은 고딕" w:hAnsi="Times New Roman"/>
          <w:sz w:val="22"/>
          <w:szCs w:val="22"/>
          <w:lang w:eastAsia="ko-KR"/>
        </w:rPr>
        <w:t xml:space="preserve">to </w:t>
      </w:r>
      <w:r w:rsidR="00B12235">
        <w:rPr>
          <w:rFonts w:ascii="Times New Roman" w:eastAsia="맑은 고딕" w:hAnsi="Times New Roman"/>
          <w:sz w:val="22"/>
          <w:szCs w:val="22"/>
          <w:lang w:eastAsia="ko-KR"/>
        </w:rPr>
        <w:t xml:space="preserve">each </w:t>
      </w:r>
      <w:r w:rsidR="003062BB" w:rsidRPr="0028313E">
        <w:rPr>
          <w:rFonts w:ascii="Times New Roman" w:eastAsia="맑은 고딕" w:hAnsi="Times New Roman"/>
          <w:sz w:val="22"/>
          <w:szCs w:val="22"/>
          <w:lang w:eastAsia="ko-KR"/>
        </w:rPr>
        <w:t xml:space="preserve">lower layer. This is because </w:t>
      </w:r>
      <w:r w:rsidR="00F95843" w:rsidRPr="0028313E">
        <w:rPr>
          <w:rFonts w:ascii="Times New Roman" w:eastAsia="맑은 고딕" w:hAnsi="Times New Roman"/>
          <w:sz w:val="22"/>
          <w:szCs w:val="22"/>
          <w:lang w:eastAsia="ko-KR"/>
        </w:rPr>
        <w:t xml:space="preserve">the PDCP entity should consider the PDCP PDUs not </w:t>
      </w:r>
      <w:r w:rsidR="00341ED2">
        <w:rPr>
          <w:rFonts w:ascii="Times New Roman" w:eastAsia="맑은 고딕" w:hAnsi="Times New Roman"/>
          <w:sz w:val="22"/>
          <w:szCs w:val="22"/>
          <w:lang w:eastAsia="ko-KR"/>
        </w:rPr>
        <w:t>sub</w:t>
      </w:r>
      <w:r w:rsidR="00F95843" w:rsidRPr="0028313E">
        <w:rPr>
          <w:rFonts w:ascii="Times New Roman" w:eastAsia="맑은 고딕" w:hAnsi="Times New Roman"/>
          <w:sz w:val="22"/>
          <w:szCs w:val="22"/>
          <w:lang w:eastAsia="ko-KR"/>
        </w:rPr>
        <w:t xml:space="preserve">mitted to the one of the RLC entities. </w:t>
      </w:r>
    </w:p>
    <w:p w:rsidR="006D7CAE" w:rsidRPr="0028313E" w:rsidRDefault="00270471" w:rsidP="00270471">
      <w:pPr>
        <w:pStyle w:val="af8"/>
        <w:numPr>
          <w:ilvl w:val="0"/>
          <w:numId w:val="49"/>
        </w:numPr>
        <w:ind w:leftChars="0"/>
        <w:jc w:val="left"/>
        <w:rPr>
          <w:rFonts w:ascii="Times New Roman" w:eastAsia="맑은 고딕" w:hAnsi="Times New Roman"/>
          <w:sz w:val="22"/>
          <w:szCs w:val="22"/>
          <w:lang w:eastAsia="ko-KR"/>
        </w:rPr>
      </w:pPr>
      <w:r w:rsidRPr="0028313E">
        <w:rPr>
          <w:rFonts w:ascii="Times New Roman" w:eastAsia="맑은 고딕" w:hAnsi="Times New Roman"/>
          <w:sz w:val="22"/>
          <w:szCs w:val="22"/>
          <w:lang w:eastAsia="ko-KR"/>
        </w:rPr>
        <w:t>In current specification, only one PDCP state variable, i.e., TX_NEXT, is considered since the PDCP entity sequentially transmits the PDCP PDUs. However, if the PDCP entity submits the duplicated PDCP PDU at different time, the n</w:t>
      </w:r>
      <w:r w:rsidR="00F95843" w:rsidRPr="0028313E">
        <w:rPr>
          <w:rFonts w:ascii="Times New Roman" w:eastAsia="맑은 고딕" w:hAnsi="Times New Roman"/>
          <w:sz w:val="22"/>
          <w:szCs w:val="22"/>
          <w:lang w:eastAsia="ko-KR"/>
        </w:rPr>
        <w:t xml:space="preserve">ew state variable may </w:t>
      </w:r>
      <w:r w:rsidR="00341ED2">
        <w:rPr>
          <w:rFonts w:ascii="Times New Roman" w:eastAsia="맑은 고딕" w:hAnsi="Times New Roman"/>
          <w:sz w:val="22"/>
          <w:szCs w:val="22"/>
          <w:lang w:eastAsia="ko-KR"/>
        </w:rPr>
        <w:t xml:space="preserve">need to </w:t>
      </w:r>
      <w:r w:rsidR="00F95843" w:rsidRPr="0028313E">
        <w:rPr>
          <w:rFonts w:ascii="Times New Roman" w:eastAsia="맑은 고딕" w:hAnsi="Times New Roman"/>
          <w:sz w:val="22"/>
          <w:szCs w:val="22"/>
          <w:lang w:eastAsia="ko-KR"/>
        </w:rPr>
        <w:t xml:space="preserve">be introduced to </w:t>
      </w:r>
      <w:r w:rsidRPr="0028313E">
        <w:rPr>
          <w:rFonts w:ascii="Times New Roman" w:eastAsia="맑은 고딕" w:hAnsi="Times New Roman"/>
          <w:sz w:val="22"/>
          <w:szCs w:val="22"/>
          <w:lang w:eastAsia="ko-KR"/>
        </w:rPr>
        <w:t>identify/</w:t>
      </w:r>
      <w:r w:rsidR="00F95843" w:rsidRPr="0028313E">
        <w:rPr>
          <w:rFonts w:ascii="Times New Roman" w:eastAsia="맑은 고딕" w:hAnsi="Times New Roman"/>
          <w:sz w:val="22"/>
          <w:szCs w:val="22"/>
          <w:lang w:eastAsia="ko-KR"/>
        </w:rPr>
        <w:t xml:space="preserve">manage the duplicated PDCP PDUs not </w:t>
      </w:r>
      <w:r w:rsidR="00341ED2">
        <w:rPr>
          <w:rFonts w:ascii="Times New Roman" w:eastAsia="맑은 고딕" w:hAnsi="Times New Roman"/>
          <w:sz w:val="22"/>
          <w:szCs w:val="22"/>
          <w:lang w:eastAsia="ko-KR"/>
        </w:rPr>
        <w:t>submi</w:t>
      </w:r>
      <w:r w:rsidR="00F95843" w:rsidRPr="0028313E">
        <w:rPr>
          <w:rFonts w:ascii="Times New Roman" w:eastAsia="맑은 고딕" w:hAnsi="Times New Roman"/>
          <w:sz w:val="22"/>
          <w:szCs w:val="22"/>
          <w:lang w:eastAsia="ko-KR"/>
        </w:rPr>
        <w:t>t</w:t>
      </w:r>
      <w:r w:rsidRPr="0028313E">
        <w:rPr>
          <w:rFonts w:ascii="Times New Roman" w:eastAsia="맑은 고딕" w:hAnsi="Times New Roman"/>
          <w:sz w:val="22"/>
          <w:szCs w:val="22"/>
          <w:lang w:eastAsia="ko-KR"/>
        </w:rPr>
        <w:t>ted to one of the RLC entities.</w:t>
      </w:r>
    </w:p>
    <w:p w:rsidR="0028313E" w:rsidRDefault="00C466F0" w:rsidP="00C466F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Moreover, </w:t>
      </w:r>
      <w:r w:rsidR="00341ED2">
        <w:rPr>
          <w:rFonts w:ascii="Times New Roman" w:eastAsia="맑은 고딕" w:hAnsi="Times New Roman"/>
          <w:sz w:val="22"/>
          <w:szCs w:val="22"/>
          <w:lang w:eastAsia="ko-KR"/>
        </w:rPr>
        <w:t>the same</w:t>
      </w:r>
      <w:r>
        <w:rPr>
          <w:rFonts w:ascii="Times New Roman" w:eastAsia="맑은 고딕" w:hAnsi="Times New Roman"/>
          <w:sz w:val="22"/>
          <w:szCs w:val="22"/>
          <w:lang w:eastAsia="ko-KR"/>
        </w:rPr>
        <w:t xml:space="preserve"> issue was </w:t>
      </w:r>
      <w:r w:rsidR="00FB61AE" w:rsidRPr="00C466F0">
        <w:rPr>
          <w:rFonts w:ascii="Times New Roman" w:eastAsia="맑은 고딕" w:hAnsi="Times New Roman"/>
          <w:sz w:val="22"/>
          <w:szCs w:val="22"/>
          <w:lang w:eastAsia="ko-KR"/>
        </w:rPr>
        <w:t>treated in NR, and RAN2 made the agreement that the PDCP modelling assumes that the submission to different RLC entity is done at the same time a</w:t>
      </w:r>
      <w:r>
        <w:rPr>
          <w:rFonts w:ascii="Times New Roman" w:eastAsia="맑은 고딕" w:hAnsi="Times New Roman"/>
          <w:sz w:val="22"/>
          <w:szCs w:val="22"/>
          <w:lang w:eastAsia="ko-KR"/>
        </w:rPr>
        <w:t xml:space="preserve">nd a </w:t>
      </w:r>
      <w:r w:rsidR="00341ED2">
        <w:rPr>
          <w:rFonts w:ascii="Times New Roman" w:eastAsia="맑은 고딕" w:hAnsi="Times New Roman"/>
          <w:sz w:val="22"/>
          <w:szCs w:val="22"/>
          <w:lang w:eastAsia="ko-KR"/>
        </w:rPr>
        <w:t>same</w:t>
      </w:r>
      <w:r>
        <w:rPr>
          <w:rFonts w:ascii="Times New Roman" w:eastAsia="맑은 고딕" w:hAnsi="Times New Roman"/>
          <w:sz w:val="22"/>
          <w:szCs w:val="22"/>
          <w:lang w:eastAsia="ko-KR"/>
        </w:rPr>
        <w:t xml:space="preserve"> PDCP data volume</w:t>
      </w:r>
      <w:r w:rsidR="00341ED2">
        <w:rPr>
          <w:rFonts w:ascii="Times New Roman" w:eastAsia="맑은 고딕" w:hAnsi="Times New Roman"/>
          <w:sz w:val="22"/>
          <w:szCs w:val="22"/>
          <w:lang w:eastAsia="ko-KR"/>
        </w:rPr>
        <w:t xml:space="preserve"> is indicated to both MAC entities</w:t>
      </w:r>
      <w:r>
        <w:rPr>
          <w:rFonts w:ascii="Times New Roman" w:eastAsia="맑은 고딕" w:hAnsi="Times New Roman"/>
          <w:sz w:val="22"/>
          <w:szCs w:val="22"/>
          <w:lang w:eastAsia="ko-KR"/>
        </w:rPr>
        <w:t>.</w:t>
      </w:r>
    </w:p>
    <w:p w:rsidR="00102B27" w:rsidRDefault="00341ED2" w:rsidP="00102B27">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On the other hand, </w:t>
      </w:r>
      <w:r w:rsidR="00102B27" w:rsidRPr="00102B27">
        <w:rPr>
          <w:rFonts w:ascii="Times New Roman" w:eastAsia="맑은 고딕" w:hAnsi="Times New Roman"/>
          <w:sz w:val="22"/>
          <w:szCs w:val="22"/>
          <w:lang w:eastAsia="ko-KR"/>
        </w:rPr>
        <w:t xml:space="preserve">the Option 1 </w:t>
      </w:r>
      <w:r>
        <w:rPr>
          <w:rFonts w:ascii="Times New Roman" w:eastAsia="맑은 고딕" w:hAnsi="Times New Roman"/>
          <w:sz w:val="22"/>
          <w:szCs w:val="22"/>
          <w:lang w:eastAsia="ko-KR"/>
        </w:rPr>
        <w:t xml:space="preserve">does not have to manage the buffer for the duplicated PDCP PDU and does not need to introduce a new state variable. </w:t>
      </w:r>
      <w:r w:rsidR="00013DCC">
        <w:rPr>
          <w:rFonts w:ascii="Times New Roman" w:eastAsia="맑은 고딕" w:hAnsi="Times New Roman"/>
          <w:sz w:val="22"/>
          <w:szCs w:val="22"/>
          <w:lang w:eastAsia="ko-KR"/>
        </w:rPr>
        <w:t xml:space="preserve">Thus, </w:t>
      </w:r>
      <w:r w:rsidR="00C466F0">
        <w:rPr>
          <w:rFonts w:ascii="Times New Roman" w:eastAsia="맑은 고딕" w:hAnsi="Times New Roman"/>
          <w:sz w:val="22"/>
          <w:szCs w:val="22"/>
          <w:lang w:eastAsia="ko-KR"/>
        </w:rPr>
        <w:t>the additional</w:t>
      </w:r>
      <w:r w:rsidR="00013DCC">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complexity </w:t>
      </w:r>
      <w:r w:rsidR="00013DCC">
        <w:rPr>
          <w:rFonts w:ascii="Times New Roman" w:eastAsia="맑은 고딕" w:hAnsi="Times New Roman"/>
          <w:sz w:val="22"/>
          <w:szCs w:val="22"/>
          <w:lang w:eastAsia="ko-KR"/>
        </w:rPr>
        <w:t xml:space="preserve">is </w:t>
      </w:r>
      <w:r>
        <w:rPr>
          <w:rFonts w:ascii="Times New Roman" w:eastAsia="맑은 고딕" w:hAnsi="Times New Roman"/>
          <w:sz w:val="22"/>
          <w:szCs w:val="22"/>
          <w:lang w:eastAsia="ko-KR"/>
        </w:rPr>
        <w:t>negligible</w:t>
      </w:r>
      <w:r w:rsidR="00013DCC">
        <w:rPr>
          <w:rFonts w:ascii="Times New Roman" w:eastAsia="맑은 고딕" w:hAnsi="Times New Roman"/>
          <w:sz w:val="22"/>
          <w:szCs w:val="22"/>
          <w:lang w:eastAsia="ko-KR"/>
        </w:rPr>
        <w:t>.</w:t>
      </w:r>
      <w:r w:rsidR="00C466F0">
        <w:rPr>
          <w:rFonts w:ascii="Times New Roman" w:eastAsia="맑은 고딕" w:hAnsi="Times New Roman"/>
          <w:sz w:val="22"/>
          <w:szCs w:val="22"/>
          <w:lang w:eastAsia="ko-KR"/>
        </w:rPr>
        <w:t xml:space="preserve"> Thus, we prefer to go </w:t>
      </w:r>
      <w:r>
        <w:rPr>
          <w:rFonts w:ascii="Times New Roman" w:eastAsia="맑은 고딕" w:hAnsi="Times New Roman"/>
          <w:sz w:val="22"/>
          <w:szCs w:val="22"/>
          <w:lang w:eastAsia="ko-KR"/>
        </w:rPr>
        <w:t xml:space="preserve">for </w:t>
      </w:r>
      <w:r w:rsidR="00C466F0">
        <w:rPr>
          <w:rFonts w:ascii="Times New Roman" w:eastAsia="맑은 고딕" w:hAnsi="Times New Roman"/>
          <w:sz w:val="22"/>
          <w:szCs w:val="22"/>
          <w:lang w:eastAsia="ko-KR"/>
        </w:rPr>
        <w:t xml:space="preserve">the Option 1. </w:t>
      </w:r>
    </w:p>
    <w:p w:rsidR="00BB32F6" w:rsidRPr="00BB32F6" w:rsidRDefault="00BB32F6" w:rsidP="00BF211A">
      <w:pPr>
        <w:jc w:val="left"/>
        <w:rPr>
          <w:rFonts w:ascii="Times New Roman" w:eastAsia="맑은 고딕" w:hAnsi="Times New Roman"/>
          <w:b/>
          <w:sz w:val="22"/>
          <w:szCs w:val="22"/>
          <w:lang w:val="en-US" w:eastAsia="ko-KR"/>
        </w:rPr>
      </w:pPr>
      <w:r w:rsidRPr="00470F5F">
        <w:rPr>
          <w:rFonts w:ascii="Times New Roman" w:eastAsia="맑은 고딕" w:hAnsi="Times New Roman"/>
          <w:b/>
          <w:sz w:val="22"/>
          <w:szCs w:val="22"/>
          <w:lang w:val="en-US" w:eastAsia="ko-KR"/>
        </w:rPr>
        <w:t xml:space="preserve">Proposal 1. </w:t>
      </w:r>
      <w:r w:rsidR="00C466F0">
        <w:rPr>
          <w:rFonts w:ascii="Times New Roman" w:eastAsia="맑은 고딕" w:hAnsi="Times New Roman"/>
          <w:b/>
          <w:sz w:val="22"/>
          <w:szCs w:val="22"/>
          <w:lang w:val="en-US" w:eastAsia="ko-KR"/>
        </w:rPr>
        <w:t xml:space="preserve">The </w:t>
      </w:r>
      <w:r w:rsidR="0028313E" w:rsidRPr="0028313E">
        <w:rPr>
          <w:rFonts w:ascii="Times New Roman" w:eastAsia="맑은 고딕" w:hAnsi="Times New Roman"/>
          <w:b/>
          <w:sz w:val="22"/>
          <w:szCs w:val="22"/>
          <w:lang w:val="en-US" w:eastAsia="ko-KR"/>
        </w:rPr>
        <w:t>PDCP entity submits the duplicated PDCP PDU to both RLC entities when requested by one of RLC entities.</w:t>
      </w:r>
    </w:p>
    <w:p w:rsidR="002816FB" w:rsidRDefault="002816FB" w:rsidP="00BF211A">
      <w:pPr>
        <w:jc w:val="left"/>
        <w:rPr>
          <w:rFonts w:ascii="Times New Roman" w:eastAsia="맑은 고딕" w:hAnsi="Times New Roman"/>
          <w:sz w:val="22"/>
          <w:szCs w:val="22"/>
          <w:lang w:val="en-US" w:eastAsia="ko-KR"/>
        </w:rPr>
      </w:pPr>
    </w:p>
    <w:p w:rsidR="0028313E" w:rsidRDefault="0028313E" w:rsidP="0028313E">
      <w:pPr>
        <w:jc w:val="left"/>
        <w:rPr>
          <w:rFonts w:ascii="Times New Roman" w:eastAsia="맑은 고딕" w:hAnsi="Times New Roman"/>
          <w:b/>
          <w:sz w:val="22"/>
          <w:szCs w:val="22"/>
          <w:u w:val="single"/>
          <w:lang w:val="en-US" w:eastAsia="ko-KR"/>
        </w:rPr>
      </w:pPr>
      <w:r>
        <w:rPr>
          <w:rFonts w:ascii="Times New Roman" w:eastAsia="맑은 고딕" w:hAnsi="Times New Roman"/>
          <w:b/>
          <w:sz w:val="22"/>
          <w:szCs w:val="22"/>
          <w:u w:val="single"/>
          <w:lang w:val="en-US" w:eastAsia="ko-KR"/>
        </w:rPr>
        <w:t>PDCP discard indication</w:t>
      </w:r>
    </w:p>
    <w:p w:rsidR="0028313E" w:rsidRDefault="0028313E" w:rsidP="0028313E">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lastRenderedPageBreak/>
        <w:t>In AM DRB, t</w:t>
      </w:r>
      <w:r>
        <w:rPr>
          <w:rFonts w:ascii="Times New Roman" w:eastAsia="맑은 고딕" w:hAnsi="Times New Roman" w:hint="eastAsia"/>
          <w:sz w:val="22"/>
          <w:szCs w:val="22"/>
          <w:lang w:val="en-US" w:eastAsia="ko-KR"/>
        </w:rPr>
        <w:t xml:space="preserve">he PDCP entity receives </w:t>
      </w:r>
      <w:r>
        <w:rPr>
          <w:rFonts w:ascii="Times New Roman" w:eastAsia="맑은 고딕" w:hAnsi="Times New Roman"/>
          <w:sz w:val="22"/>
          <w:szCs w:val="22"/>
          <w:lang w:val="en-US" w:eastAsia="ko-KR"/>
        </w:rPr>
        <w:t>an indication of successful delivery</w:t>
      </w:r>
      <w:r>
        <w:rPr>
          <w:rFonts w:ascii="Times New Roman" w:eastAsia="맑은 고딕" w:hAnsi="Times New Roman" w:hint="eastAsia"/>
          <w:sz w:val="22"/>
          <w:szCs w:val="22"/>
          <w:lang w:val="en-US" w:eastAsia="ko-KR"/>
        </w:rPr>
        <w:t xml:space="preserve"> fr</w:t>
      </w:r>
      <w:r>
        <w:rPr>
          <w:rFonts w:ascii="Times New Roman" w:eastAsia="맑은 고딕" w:hAnsi="Times New Roman"/>
          <w:sz w:val="22"/>
          <w:szCs w:val="22"/>
          <w:lang w:val="en-US" w:eastAsia="ko-KR"/>
        </w:rPr>
        <w:t>o</w:t>
      </w:r>
      <w:r>
        <w:rPr>
          <w:rFonts w:ascii="Times New Roman" w:eastAsia="맑은 고딕" w:hAnsi="Times New Roman" w:hint="eastAsia"/>
          <w:sz w:val="22"/>
          <w:szCs w:val="22"/>
          <w:lang w:val="en-US" w:eastAsia="ko-KR"/>
        </w:rPr>
        <w:t xml:space="preserve">m </w:t>
      </w:r>
      <w:r>
        <w:rPr>
          <w:rFonts w:ascii="Times New Roman" w:eastAsia="맑은 고딕" w:hAnsi="Times New Roman"/>
          <w:sz w:val="22"/>
          <w:szCs w:val="22"/>
          <w:lang w:val="en-US" w:eastAsia="ko-KR"/>
        </w:rPr>
        <w:t>the lower layer</w:t>
      </w:r>
      <w:r>
        <w:rPr>
          <w:rFonts w:ascii="Times New Roman" w:eastAsia="맑은 고딕" w:hAnsi="Times New Roman" w:hint="eastAsia"/>
          <w:sz w:val="22"/>
          <w:szCs w:val="22"/>
          <w:lang w:val="en-US" w:eastAsia="ko-KR"/>
        </w:rPr>
        <w:t xml:space="preserve"> entity </w:t>
      </w:r>
      <w:r>
        <w:rPr>
          <w:rFonts w:ascii="Times New Roman" w:eastAsia="맑은 고딕" w:hAnsi="Times New Roman"/>
          <w:sz w:val="22"/>
          <w:szCs w:val="22"/>
          <w:lang w:val="en-US" w:eastAsia="ko-KR"/>
        </w:rPr>
        <w:t>if a PDCP PDU is successfully transmitted. However, when packet duplication is enabled, the PDCP entity submits the duplicated PDCP PDUs via two RLC entities. And then, the PDCP entity respectively receives two indications of successful delivery</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for duplicated PDCP PDUs from two RLC entities at a different time.</w:t>
      </w:r>
    </w:p>
    <w:p w:rsidR="0028313E" w:rsidRDefault="0028313E" w:rsidP="0028313E">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If the PDCP entity receives an indication of successful delivery</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for a PDCP PDU from one RLC entity, the duplicated PDCP PDU transmitted to the other RLC entity would be outdated PDCP PDU. This is because the duplicated PDCP PDU is already transmitted to the receiving side. Even though the outdated PDCP PDU is transmitted, it will be discarded in receiving side. Thus, the transmission of outdated PDCP PDU is not needed.</w:t>
      </w:r>
    </w:p>
    <w:p w:rsidR="0028313E" w:rsidRDefault="0028313E" w:rsidP="0028313E">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To prevent </w:t>
      </w:r>
      <w:r>
        <w:rPr>
          <w:rFonts w:ascii="Times New Roman" w:eastAsia="맑은 고딕" w:hAnsi="Times New Roman"/>
          <w:sz w:val="22"/>
          <w:szCs w:val="22"/>
          <w:lang w:val="en-US" w:eastAsia="ko-KR"/>
        </w:rPr>
        <w:t xml:space="preserve">the </w:t>
      </w:r>
      <w:r>
        <w:rPr>
          <w:rFonts w:ascii="Times New Roman" w:eastAsia="맑은 고딕" w:hAnsi="Times New Roman" w:hint="eastAsia"/>
          <w:sz w:val="22"/>
          <w:szCs w:val="22"/>
          <w:lang w:val="en-US" w:eastAsia="ko-KR"/>
        </w:rPr>
        <w:t xml:space="preserve">transmission of the outdated PDCP PDU, </w:t>
      </w:r>
      <w:r>
        <w:rPr>
          <w:rFonts w:ascii="Times New Roman" w:eastAsia="맑은 고딕" w:hAnsi="Times New Roman"/>
          <w:sz w:val="22"/>
          <w:szCs w:val="22"/>
          <w:lang w:val="en-US" w:eastAsia="ko-KR"/>
        </w:rPr>
        <w:t>it is proposed that, when receiving an indication of successful delivery</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of a PDCP PDU from one of a RLC entity, the PDCP entity provides the discard indication for the duplicated PDCP PDU to the other RLC entity. </w:t>
      </w:r>
    </w:p>
    <w:p w:rsidR="0028313E" w:rsidRDefault="0028313E" w:rsidP="0028313E">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H</w:t>
      </w:r>
      <w:r>
        <w:rPr>
          <w:rFonts w:ascii="Times New Roman" w:eastAsia="맑은 고딕" w:hAnsi="Times New Roman" w:hint="eastAsia"/>
          <w:sz w:val="22"/>
          <w:szCs w:val="22"/>
          <w:lang w:val="en-US" w:eastAsia="ko-KR"/>
        </w:rPr>
        <w:t>owever,</w:t>
      </w:r>
      <w:r>
        <w:rPr>
          <w:rFonts w:ascii="Times New Roman" w:eastAsia="맑은 고딕" w:hAnsi="Times New Roman"/>
          <w:sz w:val="22"/>
          <w:szCs w:val="22"/>
          <w:lang w:val="en-US" w:eastAsia="ko-KR"/>
        </w:rPr>
        <w:t xml:space="preserve"> it should be noted that the PDCP entity shall keep the PDCP SDU even if the successful delivery is confirmed by one of the RLC entity associated with the PDCP entity. This is because the successful delivery of the RLC entity does not guarantee the successful re-assembly in receiving PDCP entity due to, e.g. header decompression failure. The PDCP entity shall discard the PDCP SDU only when the discard timer expires or PDCP status report is received, same as current specification.</w:t>
      </w:r>
    </w:p>
    <w:p w:rsidR="0028313E" w:rsidRDefault="0028313E" w:rsidP="0028313E">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2. In AM DRB with packet duplication, when receiving an indication of successful delivery of a PDCP PDU from one of a RLC entity, the PDCP entity still keeps the PDCP SDU but provides the discard indication for the duplicated PDCP PDU to the other RLC entity.</w:t>
      </w:r>
    </w:p>
    <w:p w:rsidR="0028313E" w:rsidRPr="0028313E" w:rsidRDefault="0028313E" w:rsidP="00BF211A">
      <w:pPr>
        <w:jc w:val="left"/>
        <w:rPr>
          <w:rFonts w:ascii="Times New Roman" w:eastAsia="맑은 고딕" w:hAnsi="Times New Roman"/>
          <w:sz w:val="22"/>
          <w:szCs w:val="22"/>
          <w:lang w:val="en-US" w:eastAsia="ko-KR"/>
        </w:rPr>
      </w:pPr>
    </w:p>
    <w:p w:rsidR="00BB32F6" w:rsidRDefault="00BB32F6" w:rsidP="00BB32F6">
      <w:pPr>
        <w:jc w:val="left"/>
        <w:rPr>
          <w:rFonts w:ascii="Times New Roman" w:eastAsia="맑은 고딕" w:hAnsi="Times New Roman"/>
          <w:b/>
          <w:sz w:val="22"/>
          <w:szCs w:val="22"/>
          <w:u w:val="single"/>
          <w:lang w:val="en-US" w:eastAsia="ko-KR"/>
        </w:rPr>
      </w:pPr>
      <w:r>
        <w:rPr>
          <w:rFonts w:ascii="Times New Roman" w:eastAsia="맑은 고딕" w:hAnsi="Times New Roman" w:hint="eastAsia"/>
          <w:b/>
          <w:sz w:val="22"/>
          <w:szCs w:val="22"/>
          <w:u w:val="single"/>
          <w:lang w:val="en-US" w:eastAsia="ko-KR"/>
        </w:rPr>
        <w:t>Out-of-order delivery in RLC</w:t>
      </w:r>
    </w:p>
    <w:p w:rsidR="00BB32F6" w:rsidRDefault="00BB32F6" w:rsidP="00BB32F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I</w:t>
      </w:r>
      <w:r>
        <w:rPr>
          <w:rFonts w:ascii="Times New Roman" w:eastAsia="맑은 고딕" w:hAnsi="Times New Roman"/>
          <w:sz w:val="22"/>
          <w:szCs w:val="22"/>
          <w:lang w:val="en-US" w:eastAsia="ko-KR"/>
        </w:rPr>
        <w:t xml:space="preserve">n RAN2#100 and RAN2#101 meeting, some companies suggest introducing the out-of-order delivery (hereinafter OOD) in RLC. In our view, there is no reason </w:t>
      </w:r>
      <w:r w:rsidR="005246D5">
        <w:rPr>
          <w:rFonts w:ascii="Times New Roman" w:eastAsia="맑은 고딕" w:hAnsi="Times New Roman"/>
          <w:sz w:val="22"/>
          <w:szCs w:val="22"/>
          <w:lang w:val="en-US" w:eastAsia="ko-KR"/>
        </w:rPr>
        <w:t>to</w:t>
      </w:r>
      <w:r>
        <w:rPr>
          <w:rFonts w:ascii="Times New Roman" w:eastAsia="맑은 고딕" w:hAnsi="Times New Roman"/>
          <w:sz w:val="22"/>
          <w:szCs w:val="22"/>
          <w:lang w:val="en-US" w:eastAsia="ko-KR"/>
        </w:rPr>
        <w:t xml:space="preserve"> introduc</w:t>
      </w:r>
      <w:r w:rsidR="005246D5">
        <w:rPr>
          <w:rFonts w:ascii="Times New Roman" w:eastAsia="맑은 고딕" w:hAnsi="Times New Roman"/>
          <w:sz w:val="22"/>
          <w:szCs w:val="22"/>
          <w:lang w:val="en-US" w:eastAsia="ko-KR"/>
        </w:rPr>
        <w:t>e</w:t>
      </w:r>
      <w:r>
        <w:rPr>
          <w:rFonts w:ascii="Times New Roman" w:eastAsia="맑은 고딕" w:hAnsi="Times New Roman"/>
          <w:sz w:val="22"/>
          <w:szCs w:val="22"/>
          <w:lang w:val="en-US" w:eastAsia="ko-KR"/>
        </w:rPr>
        <w:t xml:space="preserve"> the OOD </w:t>
      </w:r>
      <w:r w:rsidR="005246D5">
        <w:rPr>
          <w:rFonts w:ascii="Times New Roman" w:eastAsia="맑은 고딕" w:hAnsi="Times New Roman"/>
          <w:sz w:val="22"/>
          <w:szCs w:val="22"/>
          <w:lang w:val="en-US" w:eastAsia="ko-KR"/>
        </w:rPr>
        <w:t>functionality</w:t>
      </w:r>
      <w:r>
        <w:rPr>
          <w:rFonts w:ascii="Times New Roman" w:eastAsia="맑은 고딕" w:hAnsi="Times New Roman"/>
          <w:sz w:val="22"/>
          <w:szCs w:val="22"/>
          <w:lang w:val="en-US" w:eastAsia="ko-KR"/>
        </w:rPr>
        <w:t xml:space="preserve">. </w:t>
      </w:r>
    </w:p>
    <w:p w:rsidR="00BB32F6" w:rsidRPr="00FE6674" w:rsidRDefault="00BB32F6" w:rsidP="00BB32F6">
      <w:pPr>
        <w:jc w:val="left"/>
        <w:rPr>
          <w:rFonts w:ascii="Times New Roman" w:eastAsia="맑은 고딕" w:hAnsi="Times New Roman"/>
          <w:sz w:val="22"/>
          <w:szCs w:val="22"/>
          <w:lang w:val="en-US" w:eastAsia="ko-KR"/>
        </w:rPr>
      </w:pPr>
      <w:r w:rsidRPr="006C52D7">
        <w:rPr>
          <w:rFonts w:ascii="Times New Roman" w:eastAsia="맑은 고딕" w:hAnsi="Times New Roman"/>
          <w:sz w:val="22"/>
          <w:szCs w:val="22"/>
          <w:lang w:val="en-US" w:eastAsia="ko-KR"/>
        </w:rPr>
        <w:t xml:space="preserve">In RAN1#90bis meeting, it is agreed </w:t>
      </w:r>
      <w:r w:rsidR="005246D5">
        <w:rPr>
          <w:rFonts w:ascii="Times New Roman" w:eastAsia="맑은 고딕" w:hAnsi="Times New Roman"/>
          <w:sz w:val="22"/>
          <w:szCs w:val="22"/>
          <w:lang w:val="en-US" w:eastAsia="ko-KR"/>
        </w:rPr>
        <w:t>that the</w:t>
      </w:r>
      <w:r w:rsidRPr="006C52D7">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H</w:t>
      </w:r>
      <w:r w:rsidRPr="006C52D7">
        <w:rPr>
          <w:rFonts w:ascii="Times New Roman" w:eastAsia="맑은 고딕" w:hAnsi="Times New Roman"/>
          <w:sz w:val="22"/>
          <w:szCs w:val="22"/>
          <w:lang w:val="en-US" w:eastAsia="ko-KR"/>
        </w:rPr>
        <w:t xml:space="preserve">RLLC should target the requirement of 10-4 error probability in transmitting a layer 2 PDU of 32 bytes within 10 </w:t>
      </w:r>
      <w:proofErr w:type="spellStart"/>
      <w:r w:rsidRPr="006C52D7">
        <w:rPr>
          <w:rFonts w:ascii="Times New Roman" w:eastAsia="맑은 고딕" w:hAnsi="Times New Roman"/>
          <w:sz w:val="22"/>
          <w:szCs w:val="22"/>
          <w:lang w:val="en-US" w:eastAsia="ko-KR"/>
        </w:rPr>
        <w:t>ms.</w:t>
      </w:r>
      <w:proofErr w:type="spellEnd"/>
      <w:r>
        <w:rPr>
          <w:rFonts w:ascii="Times New Roman" w:eastAsia="맑은 고딕" w:hAnsi="Times New Roman"/>
          <w:sz w:val="22"/>
          <w:szCs w:val="22"/>
          <w:lang w:val="en-US" w:eastAsia="ko-KR"/>
        </w:rPr>
        <w:t xml:space="preserve"> Considering this agreement, in RAN2#101 meeting, the contribution [1] </w:t>
      </w:r>
      <w:r w:rsidR="00FB61AE">
        <w:rPr>
          <w:rFonts w:ascii="Times New Roman" w:eastAsia="맑은 고딕" w:hAnsi="Times New Roman"/>
          <w:sz w:val="22"/>
          <w:szCs w:val="22"/>
          <w:lang w:val="en-US" w:eastAsia="ko-KR"/>
        </w:rPr>
        <w:t>explained</w:t>
      </w:r>
      <w:r>
        <w:rPr>
          <w:rFonts w:ascii="Times New Roman" w:eastAsia="맑은 고딕" w:hAnsi="Times New Roman"/>
          <w:sz w:val="22"/>
          <w:szCs w:val="22"/>
          <w:lang w:val="en-US" w:eastAsia="ko-KR"/>
        </w:rPr>
        <w:t xml:space="preserve"> that the </w:t>
      </w:r>
      <w:r w:rsidRPr="006C52D7">
        <w:rPr>
          <w:rFonts w:ascii="Times New Roman" w:eastAsia="맑은 고딕" w:hAnsi="Times New Roman"/>
          <w:sz w:val="22"/>
          <w:szCs w:val="22"/>
          <w:lang w:val="en-US" w:eastAsia="ko-KR"/>
        </w:rPr>
        <w:t>reliability and latency requirements</w:t>
      </w:r>
      <w:r>
        <w:rPr>
          <w:rFonts w:ascii="Times New Roman" w:eastAsia="맑은 고딕" w:hAnsi="Times New Roman"/>
          <w:sz w:val="22"/>
          <w:szCs w:val="22"/>
          <w:lang w:val="en-US" w:eastAsia="ko-KR"/>
        </w:rPr>
        <w:t xml:space="preserve"> can be </w:t>
      </w:r>
      <w:r w:rsidRPr="006C52D7">
        <w:rPr>
          <w:rFonts w:ascii="Times New Roman" w:eastAsia="맑은 고딕" w:hAnsi="Times New Roman"/>
          <w:sz w:val="22"/>
          <w:szCs w:val="22"/>
          <w:lang w:val="en-US" w:eastAsia="ko-KR"/>
        </w:rPr>
        <w:t>fulfill</w:t>
      </w:r>
      <w:r>
        <w:rPr>
          <w:rFonts w:ascii="Times New Roman" w:eastAsia="맑은 고딕" w:hAnsi="Times New Roman"/>
          <w:sz w:val="22"/>
          <w:szCs w:val="22"/>
          <w:lang w:val="en-US" w:eastAsia="ko-KR"/>
        </w:rPr>
        <w:t xml:space="preserve">ed using </w:t>
      </w:r>
      <w:proofErr w:type="spellStart"/>
      <w:r>
        <w:rPr>
          <w:rFonts w:ascii="Times New Roman" w:eastAsia="맑은 고딕" w:hAnsi="Times New Roman"/>
          <w:sz w:val="22"/>
          <w:szCs w:val="22"/>
          <w:lang w:val="en-US" w:eastAsia="ko-KR"/>
        </w:rPr>
        <w:t>sTTI</w:t>
      </w:r>
      <w:proofErr w:type="spellEnd"/>
      <w:r>
        <w:rPr>
          <w:rFonts w:ascii="Times New Roman" w:eastAsia="맑은 고딕" w:hAnsi="Times New Roman"/>
          <w:sz w:val="22"/>
          <w:szCs w:val="22"/>
          <w:lang w:val="en-US" w:eastAsia="ko-KR"/>
        </w:rPr>
        <w:t>. Consequentl</w:t>
      </w:r>
      <w:r w:rsidR="00FB61AE">
        <w:rPr>
          <w:rFonts w:ascii="Times New Roman" w:eastAsia="맑은 고딕" w:hAnsi="Times New Roman"/>
          <w:sz w:val="22"/>
          <w:szCs w:val="22"/>
          <w:lang w:val="en-US" w:eastAsia="ko-KR"/>
        </w:rPr>
        <w:t xml:space="preserve">y, the OOD in RLC does not need to be introduced </w:t>
      </w:r>
      <w:r>
        <w:rPr>
          <w:rFonts w:ascii="Times New Roman" w:eastAsia="맑은 고딕" w:hAnsi="Times New Roman"/>
          <w:sz w:val="22"/>
          <w:szCs w:val="22"/>
          <w:lang w:val="en-US" w:eastAsia="ko-KR"/>
        </w:rPr>
        <w:t xml:space="preserve">to meet the HRLLC requirements. </w:t>
      </w:r>
    </w:p>
    <w:p w:rsidR="00BB32F6" w:rsidRPr="00B76E1A" w:rsidRDefault="00BB32F6" w:rsidP="00BB32F6">
      <w:pPr>
        <w:jc w:val="left"/>
        <w:rPr>
          <w:rFonts w:ascii="Times New Roman" w:eastAsia="맑은 고딕" w:hAnsi="Times New Roman"/>
          <w:b/>
          <w:sz w:val="22"/>
          <w:szCs w:val="22"/>
          <w:lang w:val="en-US" w:eastAsia="ko-KR"/>
        </w:rPr>
      </w:pPr>
      <w:r w:rsidRPr="00B76E1A">
        <w:rPr>
          <w:rFonts w:ascii="Times New Roman" w:eastAsia="맑은 고딕" w:hAnsi="Times New Roman"/>
          <w:b/>
          <w:sz w:val="22"/>
          <w:szCs w:val="22"/>
          <w:lang w:val="en-US" w:eastAsia="ko-KR"/>
        </w:rPr>
        <w:t xml:space="preserve">Proposal </w:t>
      </w:r>
      <w:r w:rsidR="0028313E">
        <w:rPr>
          <w:rFonts w:ascii="Times New Roman" w:eastAsia="맑은 고딕" w:hAnsi="Times New Roman"/>
          <w:b/>
          <w:sz w:val="22"/>
          <w:szCs w:val="22"/>
          <w:lang w:val="en-US" w:eastAsia="ko-KR"/>
        </w:rPr>
        <w:t>3</w:t>
      </w:r>
      <w:r w:rsidRPr="00B76E1A">
        <w:rPr>
          <w:rFonts w:ascii="Times New Roman" w:eastAsia="맑은 고딕" w:hAnsi="Times New Roman"/>
          <w:b/>
          <w:sz w:val="22"/>
          <w:szCs w:val="22"/>
          <w:lang w:val="en-US" w:eastAsia="ko-KR"/>
        </w:rPr>
        <w:t>. Out-of-order delivery is not supported in RLC</w:t>
      </w:r>
      <w:r w:rsidR="0038090C">
        <w:rPr>
          <w:rFonts w:ascii="Times New Roman" w:eastAsia="맑은 고딕" w:hAnsi="Times New Roman"/>
          <w:b/>
          <w:sz w:val="22"/>
          <w:szCs w:val="22"/>
          <w:lang w:val="en-US" w:eastAsia="ko-KR"/>
        </w:rPr>
        <w:t>.</w:t>
      </w:r>
    </w:p>
    <w:p w:rsidR="00BB32F6" w:rsidRPr="002816FB" w:rsidRDefault="00BB32F6" w:rsidP="00BF211A">
      <w:pPr>
        <w:jc w:val="left"/>
        <w:rPr>
          <w:rFonts w:ascii="Times New Roman" w:eastAsia="맑은 고딕" w:hAnsi="Times New Roman"/>
          <w:sz w:val="22"/>
          <w:szCs w:val="22"/>
          <w:lang w:val="en-US" w:eastAsia="ko-KR"/>
        </w:rPr>
      </w:pPr>
    </w:p>
    <w:p w:rsidR="00985C62" w:rsidRPr="00493FF6" w:rsidRDefault="00985C62" w:rsidP="00985C62">
      <w:pPr>
        <w:jc w:val="left"/>
        <w:rPr>
          <w:rFonts w:ascii="Times New Roman" w:eastAsia="맑은 고딕" w:hAnsi="Times New Roman"/>
          <w:b/>
          <w:sz w:val="22"/>
          <w:szCs w:val="22"/>
          <w:u w:val="single"/>
          <w:lang w:val="en-US" w:eastAsia="ko-KR"/>
        </w:rPr>
      </w:pPr>
      <w:r w:rsidRPr="00493FF6">
        <w:rPr>
          <w:rFonts w:ascii="Times New Roman" w:eastAsia="맑은 고딕" w:hAnsi="Times New Roman" w:hint="eastAsia"/>
          <w:b/>
          <w:sz w:val="22"/>
          <w:szCs w:val="22"/>
          <w:u w:val="single"/>
          <w:lang w:val="en-US" w:eastAsia="ko-KR"/>
        </w:rPr>
        <w:t>U</w:t>
      </w:r>
      <w:r w:rsidRPr="00493FF6">
        <w:rPr>
          <w:rFonts w:ascii="Times New Roman" w:eastAsia="맑은 고딕" w:hAnsi="Times New Roman"/>
          <w:b/>
          <w:sz w:val="22"/>
          <w:szCs w:val="22"/>
          <w:u w:val="single"/>
          <w:lang w:val="en-US" w:eastAsia="ko-KR"/>
        </w:rPr>
        <w:t xml:space="preserve">sage of the </w:t>
      </w:r>
      <w:proofErr w:type="spellStart"/>
      <w:r w:rsidRPr="00493FF6">
        <w:rPr>
          <w:rFonts w:ascii="Times New Roman" w:eastAsia="맑은 고딕" w:hAnsi="Times New Roman"/>
          <w:b/>
          <w:i/>
          <w:sz w:val="22"/>
          <w:szCs w:val="22"/>
          <w:u w:val="single"/>
          <w:lang w:val="en-US" w:eastAsia="ko-KR"/>
        </w:rPr>
        <w:t>ul-DataSplitDRB-ViaSCG</w:t>
      </w:r>
      <w:proofErr w:type="spellEnd"/>
      <w:r w:rsidRPr="00493FF6">
        <w:rPr>
          <w:rFonts w:ascii="Times New Roman" w:eastAsia="맑은 고딕" w:hAnsi="Times New Roman"/>
          <w:b/>
          <w:sz w:val="22"/>
          <w:szCs w:val="22"/>
          <w:u w:val="single"/>
          <w:lang w:val="en-US" w:eastAsia="ko-KR"/>
        </w:rPr>
        <w:t xml:space="preserve"> for PDCP duplication</w:t>
      </w:r>
    </w:p>
    <w:p w:rsidR="00985C62" w:rsidRDefault="00985C62" w:rsidP="00985C62">
      <w:pPr>
        <w:jc w:val="left"/>
        <w:rPr>
          <w:rFonts w:ascii="Times New Roman" w:eastAsia="맑은 고딕" w:hAnsi="Times New Roman"/>
          <w:sz w:val="22"/>
          <w:szCs w:val="22"/>
          <w:lang w:val="en-US" w:eastAsia="ko-KR"/>
        </w:rPr>
      </w:pPr>
      <w:r w:rsidRPr="00493FF6">
        <w:rPr>
          <w:rFonts w:ascii="Times New Roman" w:eastAsia="맑은 고딕" w:hAnsi="Times New Roman" w:hint="eastAsia"/>
          <w:sz w:val="22"/>
          <w:szCs w:val="22"/>
          <w:lang w:val="en-US" w:eastAsia="ko-KR"/>
        </w:rPr>
        <w:t xml:space="preserve">The </w:t>
      </w:r>
      <w:proofErr w:type="spellStart"/>
      <w:r w:rsidRPr="00493FF6">
        <w:rPr>
          <w:rFonts w:ascii="Times New Roman" w:eastAsia="맑은 고딕" w:hAnsi="Times New Roman" w:hint="eastAsia"/>
          <w:i/>
          <w:sz w:val="22"/>
          <w:szCs w:val="22"/>
          <w:lang w:val="en-US" w:eastAsia="ko-KR"/>
        </w:rPr>
        <w:t>ul-DataSplitDRB-ViaSCG</w:t>
      </w:r>
      <w:proofErr w:type="spellEnd"/>
      <w:r w:rsidRPr="00493FF6">
        <w:rPr>
          <w:rFonts w:ascii="Times New Roman" w:eastAsia="맑은 고딕" w:hAnsi="Times New Roman" w:hint="eastAsia"/>
          <w:sz w:val="22"/>
          <w:szCs w:val="22"/>
          <w:lang w:val="en-US" w:eastAsia="ko-KR"/>
        </w:rPr>
        <w:t xml:space="preserve"> is </w:t>
      </w:r>
      <w:r w:rsidRPr="00493FF6">
        <w:rPr>
          <w:rFonts w:ascii="Times New Roman" w:eastAsia="맑은 고딕" w:hAnsi="Times New Roman"/>
          <w:sz w:val="22"/>
          <w:szCs w:val="22"/>
          <w:lang w:val="en-US" w:eastAsia="ko-KR"/>
        </w:rPr>
        <w:t>introduced</w:t>
      </w:r>
      <w:r w:rsidRPr="00493FF6">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for the DC. This parameter indicates whether the PDCP entity transmits </w:t>
      </w:r>
      <w:r w:rsidRPr="003C3DD8">
        <w:rPr>
          <w:rFonts w:ascii="Times New Roman" w:eastAsia="맑은 고딕" w:hAnsi="Times New Roman"/>
          <w:sz w:val="22"/>
          <w:szCs w:val="22"/>
          <w:lang w:val="en-US" w:eastAsia="ko-KR"/>
        </w:rPr>
        <w:t>PDCP PDUs via SCG</w:t>
      </w:r>
      <w:r>
        <w:rPr>
          <w:rFonts w:ascii="Times New Roman" w:eastAsia="맑은 고딕" w:hAnsi="Times New Roman"/>
          <w:sz w:val="22"/>
          <w:szCs w:val="22"/>
          <w:lang w:val="en-US" w:eastAsia="ko-KR"/>
        </w:rPr>
        <w:t xml:space="preserve"> or not. However, this parameter </w:t>
      </w:r>
      <w:r w:rsidR="005246D5">
        <w:rPr>
          <w:rFonts w:ascii="Times New Roman" w:eastAsia="맑은 고딕" w:hAnsi="Times New Roman"/>
          <w:sz w:val="22"/>
          <w:szCs w:val="22"/>
          <w:lang w:val="en-US" w:eastAsia="ko-KR"/>
        </w:rPr>
        <w:t xml:space="preserve">can </w:t>
      </w:r>
      <w:r>
        <w:rPr>
          <w:rFonts w:ascii="Times New Roman" w:eastAsia="맑은 고딕" w:hAnsi="Times New Roman"/>
          <w:sz w:val="22"/>
          <w:szCs w:val="22"/>
          <w:lang w:val="en-US" w:eastAsia="ko-KR"/>
        </w:rPr>
        <w:t xml:space="preserve">only be used for the DC. In other words, this parameter cannot be used for the CA </w:t>
      </w:r>
      <w:r w:rsidR="0028313E">
        <w:rPr>
          <w:rFonts w:ascii="Times New Roman" w:eastAsia="맑은 고딕" w:hAnsi="Times New Roman"/>
          <w:sz w:val="22"/>
          <w:szCs w:val="22"/>
          <w:lang w:val="en-US" w:eastAsia="ko-KR"/>
        </w:rPr>
        <w:t xml:space="preserve">PDCP </w:t>
      </w:r>
      <w:r>
        <w:rPr>
          <w:rFonts w:ascii="Times New Roman" w:eastAsia="맑은 고딕" w:hAnsi="Times New Roman"/>
          <w:sz w:val="22"/>
          <w:szCs w:val="22"/>
          <w:lang w:val="en-US" w:eastAsia="ko-KR"/>
        </w:rPr>
        <w:t xml:space="preserve">duplication. </w:t>
      </w:r>
      <w:r>
        <w:rPr>
          <w:rFonts w:ascii="Times New Roman" w:eastAsia="맑은 고딕" w:hAnsi="Times New Roman" w:hint="eastAsia"/>
          <w:sz w:val="22"/>
          <w:szCs w:val="22"/>
          <w:lang w:val="en-US" w:eastAsia="ko-KR"/>
        </w:rPr>
        <w:t xml:space="preserve">Therefore, </w:t>
      </w:r>
      <w:r w:rsidR="005246D5">
        <w:rPr>
          <w:rFonts w:ascii="Times New Roman" w:eastAsia="맑은 고딕" w:hAnsi="Times New Roman"/>
          <w:sz w:val="22"/>
          <w:szCs w:val="22"/>
          <w:lang w:val="en-US" w:eastAsia="ko-KR"/>
        </w:rPr>
        <w:t>a</w:t>
      </w:r>
      <w:r>
        <w:rPr>
          <w:rFonts w:ascii="Times New Roman" w:eastAsia="맑은 고딕" w:hAnsi="Times New Roman" w:hint="eastAsia"/>
          <w:sz w:val="22"/>
          <w:szCs w:val="22"/>
          <w:lang w:val="en-US" w:eastAsia="ko-KR"/>
        </w:rPr>
        <w:t xml:space="preserve"> new parameter is needed to </w:t>
      </w:r>
      <w:r>
        <w:rPr>
          <w:rFonts w:ascii="Times New Roman" w:eastAsia="맑은 고딕" w:hAnsi="Times New Roman"/>
          <w:sz w:val="22"/>
          <w:szCs w:val="22"/>
          <w:lang w:val="en-US" w:eastAsia="ko-KR"/>
        </w:rPr>
        <w:t>indicate</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the primary leg and the secondary leg for PDCP duplication. </w:t>
      </w:r>
    </w:p>
    <w:p w:rsidR="0005218F" w:rsidRDefault="00985C62">
      <w:pPr>
        <w:jc w:val="left"/>
        <w:rPr>
          <w:rFonts w:ascii="Times New Roman" w:eastAsia="맑은 고딕" w:hAnsi="Times New Roman"/>
          <w:b/>
          <w:sz w:val="22"/>
          <w:szCs w:val="22"/>
          <w:lang w:val="en-US" w:eastAsia="ko-KR"/>
        </w:rPr>
      </w:pPr>
      <w:r w:rsidRPr="00985C62">
        <w:rPr>
          <w:rFonts w:ascii="Times New Roman" w:eastAsia="맑은 고딕" w:hAnsi="Times New Roman" w:hint="eastAsia"/>
          <w:b/>
          <w:sz w:val="22"/>
          <w:szCs w:val="22"/>
          <w:lang w:val="en-US" w:eastAsia="ko-KR"/>
        </w:rPr>
        <w:t xml:space="preserve">Proposal </w:t>
      </w:r>
      <w:r w:rsidR="005F47C6">
        <w:rPr>
          <w:rFonts w:ascii="Times New Roman" w:eastAsia="맑은 고딕" w:hAnsi="Times New Roman"/>
          <w:b/>
          <w:sz w:val="22"/>
          <w:szCs w:val="22"/>
          <w:lang w:val="en-US" w:eastAsia="ko-KR"/>
        </w:rPr>
        <w:t>4</w:t>
      </w:r>
      <w:r w:rsidRPr="00985C62">
        <w:rPr>
          <w:rFonts w:ascii="Times New Roman" w:eastAsia="맑은 고딕" w:hAnsi="Times New Roman" w:hint="eastAsia"/>
          <w:b/>
          <w:sz w:val="22"/>
          <w:szCs w:val="22"/>
          <w:lang w:val="en-US" w:eastAsia="ko-KR"/>
        </w:rPr>
        <w:t>.</w:t>
      </w:r>
      <w:r w:rsidRPr="00985C62">
        <w:rPr>
          <w:rFonts w:ascii="Times New Roman" w:eastAsia="맑은 고딕" w:hAnsi="Times New Roman"/>
          <w:b/>
          <w:sz w:val="22"/>
          <w:szCs w:val="22"/>
          <w:lang w:val="en-US" w:eastAsia="ko-KR"/>
        </w:rPr>
        <w:t xml:space="preserve"> For PDCP duplication, </w:t>
      </w:r>
      <w:r w:rsidR="005246D5">
        <w:rPr>
          <w:rFonts w:ascii="Times New Roman" w:eastAsia="맑은 고딕" w:hAnsi="Times New Roman"/>
          <w:b/>
          <w:sz w:val="22"/>
          <w:szCs w:val="22"/>
          <w:lang w:val="en-US" w:eastAsia="ko-KR"/>
        </w:rPr>
        <w:t>a</w:t>
      </w:r>
      <w:r w:rsidR="0028313E">
        <w:rPr>
          <w:rFonts w:ascii="Times New Roman" w:eastAsia="맑은 고딕" w:hAnsi="Times New Roman"/>
          <w:b/>
          <w:sz w:val="22"/>
          <w:szCs w:val="22"/>
          <w:lang w:val="en-US" w:eastAsia="ko-KR"/>
        </w:rPr>
        <w:t xml:space="preserve"> n</w:t>
      </w:r>
      <w:r w:rsidRPr="00985C62">
        <w:rPr>
          <w:rFonts w:ascii="Times New Roman" w:eastAsia="맑은 고딕" w:hAnsi="Times New Roman"/>
          <w:b/>
          <w:sz w:val="22"/>
          <w:szCs w:val="22"/>
          <w:lang w:val="en-US" w:eastAsia="ko-KR"/>
        </w:rPr>
        <w:t xml:space="preserve">ew parameter is introduced for indicating the primary leg and </w:t>
      </w:r>
      <w:r w:rsidR="005246D5">
        <w:rPr>
          <w:rFonts w:ascii="Times New Roman" w:eastAsia="맑은 고딕" w:hAnsi="Times New Roman"/>
          <w:b/>
          <w:sz w:val="22"/>
          <w:szCs w:val="22"/>
          <w:lang w:val="en-US" w:eastAsia="ko-KR"/>
        </w:rPr>
        <w:t xml:space="preserve">the </w:t>
      </w:r>
      <w:r w:rsidRPr="00985C62">
        <w:rPr>
          <w:rFonts w:ascii="Times New Roman" w:eastAsia="맑은 고딕" w:hAnsi="Times New Roman"/>
          <w:b/>
          <w:sz w:val="22"/>
          <w:szCs w:val="22"/>
          <w:lang w:val="en-US" w:eastAsia="ko-KR"/>
        </w:rPr>
        <w:t>secondary</w:t>
      </w:r>
      <w:r w:rsidR="005246D5">
        <w:rPr>
          <w:rFonts w:ascii="Times New Roman" w:eastAsia="맑은 고딕" w:hAnsi="Times New Roman"/>
          <w:b/>
          <w:sz w:val="22"/>
          <w:szCs w:val="22"/>
          <w:lang w:val="en-US" w:eastAsia="ko-KR"/>
        </w:rPr>
        <w:t xml:space="preserve"> leg</w:t>
      </w:r>
      <w:r w:rsidRPr="00985C62">
        <w:rPr>
          <w:rFonts w:ascii="Times New Roman" w:eastAsia="맑은 고딕" w:hAnsi="Times New Roman"/>
          <w:b/>
          <w:sz w:val="22"/>
          <w:szCs w:val="22"/>
          <w:lang w:val="en-US" w:eastAsia="ko-KR"/>
        </w:rPr>
        <w:t>.</w:t>
      </w:r>
    </w:p>
    <w:p w:rsidR="00C466F0" w:rsidRPr="0005218F" w:rsidRDefault="00C466F0">
      <w:pPr>
        <w:jc w:val="left"/>
        <w:rPr>
          <w:rFonts w:ascii="Times New Roman" w:eastAsia="맑은 고딕" w:hAnsi="Times New Roman"/>
          <w:b/>
          <w:sz w:val="22"/>
          <w:szCs w:val="22"/>
          <w:lang w:val="en-US" w:eastAsia="ko-KR"/>
        </w:rPr>
      </w:pPr>
    </w:p>
    <w:p w:rsidR="00422D2D" w:rsidRDefault="00335246">
      <w:pPr>
        <w:pStyle w:val="1"/>
      </w:pPr>
      <w:bookmarkStart w:id="7" w:name="_Toc450908196"/>
      <w:bookmarkStart w:id="8" w:name="_In-sequence_SDU_delivery"/>
      <w:bookmarkEnd w:id="7"/>
      <w:bookmarkEnd w:id="8"/>
      <w:r>
        <w:t>Conclusion</w:t>
      </w:r>
    </w:p>
    <w:p w:rsidR="00422D2D" w:rsidRDefault="00335246">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this contribution, we </w:t>
      </w:r>
      <w:r w:rsidR="00822756">
        <w:rPr>
          <w:rFonts w:ascii="Times New Roman" w:eastAsia="맑은 고딕" w:hAnsi="Times New Roman"/>
          <w:sz w:val="22"/>
          <w:szCs w:val="22"/>
          <w:lang w:eastAsia="ko-KR"/>
        </w:rPr>
        <w:t>discuss</w:t>
      </w:r>
      <w:r>
        <w:rPr>
          <w:rFonts w:ascii="Times New Roman" w:eastAsia="맑은 고딕" w:hAnsi="Times New Roman"/>
          <w:sz w:val="22"/>
          <w:szCs w:val="22"/>
          <w:lang w:eastAsia="ko-KR"/>
        </w:rPr>
        <w:t xml:space="preserve"> </w:t>
      </w:r>
      <w:r w:rsidR="00822756">
        <w:rPr>
          <w:rFonts w:ascii="Times New Roman" w:eastAsia="맑은 고딕" w:hAnsi="Times New Roman"/>
          <w:sz w:val="22"/>
          <w:szCs w:val="22"/>
          <w:lang w:eastAsia="ko-KR"/>
        </w:rPr>
        <w:t>some issue</w:t>
      </w:r>
      <w:r w:rsidR="00C466F0">
        <w:rPr>
          <w:rFonts w:ascii="Times New Roman" w:eastAsia="맑은 고딕" w:hAnsi="Times New Roman"/>
          <w:sz w:val="22"/>
          <w:szCs w:val="22"/>
          <w:lang w:eastAsia="ko-KR"/>
        </w:rPr>
        <w:t xml:space="preserve">s </w:t>
      </w:r>
      <w:r w:rsidR="00822756">
        <w:rPr>
          <w:rFonts w:ascii="Times New Roman" w:eastAsia="맑은 고딕" w:hAnsi="Times New Roman"/>
          <w:sz w:val="22"/>
          <w:szCs w:val="22"/>
          <w:lang w:eastAsia="ko-KR"/>
        </w:rPr>
        <w:t xml:space="preserve">for </w:t>
      </w:r>
      <w:r>
        <w:rPr>
          <w:rFonts w:ascii="Times New Roman" w:eastAsia="맑은 고딕" w:hAnsi="Times New Roman"/>
          <w:sz w:val="22"/>
          <w:szCs w:val="22"/>
          <w:lang w:eastAsia="ko-KR"/>
        </w:rPr>
        <w:t>PDCP duplication. And we propose following proposals:</w:t>
      </w:r>
    </w:p>
    <w:p w:rsidR="002D1763" w:rsidRPr="00BB32F6" w:rsidRDefault="002D1763" w:rsidP="002D1763">
      <w:pPr>
        <w:jc w:val="left"/>
        <w:rPr>
          <w:rFonts w:ascii="Times New Roman" w:eastAsia="맑은 고딕" w:hAnsi="Times New Roman"/>
          <w:b/>
          <w:sz w:val="22"/>
          <w:szCs w:val="22"/>
          <w:lang w:val="en-US" w:eastAsia="ko-KR"/>
        </w:rPr>
      </w:pPr>
      <w:r w:rsidRPr="00470F5F">
        <w:rPr>
          <w:rFonts w:ascii="Times New Roman" w:eastAsia="맑은 고딕" w:hAnsi="Times New Roman"/>
          <w:b/>
          <w:sz w:val="22"/>
          <w:szCs w:val="22"/>
          <w:lang w:val="en-US" w:eastAsia="ko-KR"/>
        </w:rPr>
        <w:t xml:space="preserve">Proposal 1. </w:t>
      </w:r>
      <w:r>
        <w:rPr>
          <w:rFonts w:ascii="Times New Roman" w:eastAsia="맑은 고딕" w:hAnsi="Times New Roman"/>
          <w:b/>
          <w:sz w:val="22"/>
          <w:szCs w:val="22"/>
          <w:lang w:val="en-US" w:eastAsia="ko-KR"/>
        </w:rPr>
        <w:t xml:space="preserve">The </w:t>
      </w:r>
      <w:r w:rsidRPr="0028313E">
        <w:rPr>
          <w:rFonts w:ascii="Times New Roman" w:eastAsia="맑은 고딕" w:hAnsi="Times New Roman"/>
          <w:b/>
          <w:sz w:val="22"/>
          <w:szCs w:val="22"/>
          <w:lang w:val="en-US" w:eastAsia="ko-KR"/>
        </w:rPr>
        <w:t>PDCP entity submits the duplicated PDCP PDU to both RLC entities when requested by one of RLC entities.</w:t>
      </w:r>
    </w:p>
    <w:p w:rsidR="002D1763" w:rsidRDefault="002D1763" w:rsidP="002D1763">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2. In AM DRB with packet duplication, when receiving an indication of successful delivery of a PDCP PDU from one of a RLC entity, the PDCP entity still keeps the PDCP SDU but provides the discard indication for the duplicated PDCP PDU to the other RLC entity.</w:t>
      </w:r>
    </w:p>
    <w:p w:rsidR="002D1763" w:rsidRPr="00B76E1A" w:rsidRDefault="002D1763" w:rsidP="002D1763">
      <w:pPr>
        <w:jc w:val="left"/>
        <w:rPr>
          <w:rFonts w:ascii="Times New Roman" w:eastAsia="맑은 고딕" w:hAnsi="Times New Roman"/>
          <w:b/>
          <w:sz w:val="22"/>
          <w:szCs w:val="22"/>
          <w:lang w:val="en-US" w:eastAsia="ko-KR"/>
        </w:rPr>
      </w:pPr>
      <w:r w:rsidRPr="00B76E1A">
        <w:rPr>
          <w:rFonts w:ascii="Times New Roman" w:eastAsia="맑은 고딕" w:hAnsi="Times New Roman"/>
          <w:b/>
          <w:sz w:val="22"/>
          <w:szCs w:val="22"/>
          <w:lang w:val="en-US" w:eastAsia="ko-KR"/>
        </w:rPr>
        <w:lastRenderedPageBreak/>
        <w:t xml:space="preserve">Proposal </w:t>
      </w:r>
      <w:r>
        <w:rPr>
          <w:rFonts w:ascii="Times New Roman" w:eastAsia="맑은 고딕" w:hAnsi="Times New Roman"/>
          <w:b/>
          <w:sz w:val="22"/>
          <w:szCs w:val="22"/>
          <w:lang w:val="en-US" w:eastAsia="ko-KR"/>
        </w:rPr>
        <w:t>3</w:t>
      </w:r>
      <w:r w:rsidRPr="00B76E1A">
        <w:rPr>
          <w:rFonts w:ascii="Times New Roman" w:eastAsia="맑은 고딕" w:hAnsi="Times New Roman"/>
          <w:b/>
          <w:sz w:val="22"/>
          <w:szCs w:val="22"/>
          <w:lang w:val="en-US" w:eastAsia="ko-KR"/>
        </w:rPr>
        <w:t>. Out-of-order delivery is not supported in RLC</w:t>
      </w:r>
      <w:r>
        <w:rPr>
          <w:rFonts w:ascii="Times New Roman" w:eastAsia="맑은 고딕" w:hAnsi="Times New Roman"/>
          <w:b/>
          <w:sz w:val="22"/>
          <w:szCs w:val="22"/>
          <w:lang w:val="en-US" w:eastAsia="ko-KR"/>
        </w:rPr>
        <w:t>.</w:t>
      </w:r>
    </w:p>
    <w:p w:rsidR="002D1763" w:rsidRDefault="002D1763" w:rsidP="002D1763">
      <w:pPr>
        <w:jc w:val="left"/>
        <w:rPr>
          <w:rFonts w:ascii="Times New Roman" w:eastAsia="맑은 고딕" w:hAnsi="Times New Roman"/>
          <w:b/>
          <w:sz w:val="22"/>
          <w:szCs w:val="22"/>
          <w:lang w:val="en-US" w:eastAsia="ko-KR"/>
        </w:rPr>
      </w:pPr>
      <w:r w:rsidRPr="00985C62">
        <w:rPr>
          <w:rFonts w:ascii="Times New Roman" w:eastAsia="맑은 고딕" w:hAnsi="Times New Roman" w:hint="eastAsia"/>
          <w:b/>
          <w:sz w:val="22"/>
          <w:szCs w:val="22"/>
          <w:lang w:val="en-US" w:eastAsia="ko-KR"/>
        </w:rPr>
        <w:t xml:space="preserve">Proposal </w:t>
      </w:r>
      <w:r w:rsidR="005F47C6">
        <w:rPr>
          <w:rFonts w:ascii="Times New Roman" w:eastAsia="맑은 고딕" w:hAnsi="Times New Roman"/>
          <w:b/>
          <w:sz w:val="22"/>
          <w:szCs w:val="22"/>
          <w:lang w:val="en-US" w:eastAsia="ko-KR"/>
        </w:rPr>
        <w:t>4</w:t>
      </w:r>
      <w:r w:rsidRPr="00985C62">
        <w:rPr>
          <w:rFonts w:ascii="Times New Roman" w:eastAsia="맑은 고딕" w:hAnsi="Times New Roman" w:hint="eastAsia"/>
          <w:b/>
          <w:sz w:val="22"/>
          <w:szCs w:val="22"/>
          <w:lang w:val="en-US" w:eastAsia="ko-KR"/>
        </w:rPr>
        <w:t>.</w:t>
      </w:r>
      <w:r w:rsidRPr="00985C62">
        <w:rPr>
          <w:rFonts w:ascii="Times New Roman" w:eastAsia="맑은 고딕" w:hAnsi="Times New Roman"/>
          <w:b/>
          <w:sz w:val="22"/>
          <w:szCs w:val="22"/>
          <w:lang w:val="en-US" w:eastAsia="ko-KR"/>
        </w:rPr>
        <w:t xml:space="preserve"> For PDCP duplication, </w:t>
      </w:r>
      <w:r>
        <w:rPr>
          <w:rFonts w:ascii="Times New Roman" w:eastAsia="맑은 고딕" w:hAnsi="Times New Roman"/>
          <w:b/>
          <w:sz w:val="22"/>
          <w:szCs w:val="22"/>
          <w:lang w:val="en-US" w:eastAsia="ko-KR"/>
        </w:rPr>
        <w:t>a n</w:t>
      </w:r>
      <w:r w:rsidRPr="00985C62">
        <w:rPr>
          <w:rFonts w:ascii="Times New Roman" w:eastAsia="맑은 고딕" w:hAnsi="Times New Roman"/>
          <w:b/>
          <w:sz w:val="22"/>
          <w:szCs w:val="22"/>
          <w:lang w:val="en-US" w:eastAsia="ko-KR"/>
        </w:rPr>
        <w:t xml:space="preserve">ew parameter is introduced for indicating the primary leg and </w:t>
      </w:r>
      <w:r>
        <w:rPr>
          <w:rFonts w:ascii="Times New Roman" w:eastAsia="맑은 고딕" w:hAnsi="Times New Roman"/>
          <w:b/>
          <w:sz w:val="22"/>
          <w:szCs w:val="22"/>
          <w:lang w:val="en-US" w:eastAsia="ko-KR"/>
        </w:rPr>
        <w:t xml:space="preserve">the </w:t>
      </w:r>
      <w:r w:rsidRPr="00985C62">
        <w:rPr>
          <w:rFonts w:ascii="Times New Roman" w:eastAsia="맑은 고딕" w:hAnsi="Times New Roman"/>
          <w:b/>
          <w:sz w:val="22"/>
          <w:szCs w:val="22"/>
          <w:lang w:val="en-US" w:eastAsia="ko-KR"/>
        </w:rPr>
        <w:t>secondary</w:t>
      </w:r>
      <w:r>
        <w:rPr>
          <w:rFonts w:ascii="Times New Roman" w:eastAsia="맑은 고딕" w:hAnsi="Times New Roman"/>
          <w:b/>
          <w:sz w:val="22"/>
          <w:szCs w:val="22"/>
          <w:lang w:val="en-US" w:eastAsia="ko-KR"/>
        </w:rPr>
        <w:t xml:space="preserve"> leg</w:t>
      </w:r>
      <w:r w:rsidRPr="00985C62">
        <w:rPr>
          <w:rFonts w:ascii="Times New Roman" w:eastAsia="맑은 고딕" w:hAnsi="Times New Roman"/>
          <w:b/>
          <w:sz w:val="22"/>
          <w:szCs w:val="22"/>
          <w:lang w:val="en-US" w:eastAsia="ko-KR"/>
        </w:rPr>
        <w:t>.</w:t>
      </w:r>
    </w:p>
    <w:p w:rsidR="006C52D7" w:rsidRPr="002D1763" w:rsidRDefault="006C52D7" w:rsidP="006C52D7">
      <w:pPr>
        <w:jc w:val="left"/>
        <w:rPr>
          <w:rFonts w:ascii="Times New Roman" w:eastAsia="맑은 고딕" w:hAnsi="Times New Roman"/>
          <w:b/>
          <w:sz w:val="22"/>
          <w:szCs w:val="22"/>
          <w:lang w:val="en-US" w:eastAsia="ko-KR"/>
        </w:rPr>
      </w:pPr>
    </w:p>
    <w:p w:rsidR="006C52D7" w:rsidRPr="006C52D7" w:rsidRDefault="006C52D7" w:rsidP="00E367DC">
      <w:pPr>
        <w:pStyle w:val="1"/>
      </w:pPr>
      <w:r w:rsidRPr="006C52D7">
        <w:rPr>
          <w:rFonts w:hint="eastAsia"/>
        </w:rPr>
        <w:t>Reference</w:t>
      </w:r>
    </w:p>
    <w:p w:rsidR="006C52D7" w:rsidRPr="006C52D7" w:rsidRDefault="006C52D7" w:rsidP="00C84B2E">
      <w:pPr>
        <w:jc w:val="left"/>
        <w:rPr>
          <w:rFonts w:ascii="Times New Roman" w:eastAsia="맑은 고딕" w:hAnsi="Times New Roman"/>
          <w:sz w:val="22"/>
          <w:szCs w:val="22"/>
          <w:lang w:eastAsia="ko-KR"/>
        </w:rPr>
      </w:pPr>
      <w:r w:rsidRPr="006C52D7">
        <w:rPr>
          <w:rFonts w:ascii="Times New Roman" w:eastAsia="맑은 고딕" w:hAnsi="Times New Roman"/>
          <w:sz w:val="22"/>
          <w:szCs w:val="22"/>
          <w:lang w:eastAsia="ko-KR"/>
        </w:rPr>
        <w:t>[1] R2-1802882</w:t>
      </w:r>
      <w:r>
        <w:rPr>
          <w:rFonts w:ascii="Times New Roman" w:eastAsia="맑은 고딕" w:hAnsi="Times New Roman"/>
          <w:sz w:val="22"/>
          <w:szCs w:val="22"/>
          <w:lang w:eastAsia="ko-KR"/>
        </w:rPr>
        <w:t>,</w:t>
      </w:r>
      <w:r w:rsidRPr="006C52D7">
        <w:rPr>
          <w:rFonts w:ascii="Times New Roman" w:eastAsia="맑은 고딕" w:hAnsi="Times New Roman"/>
          <w:sz w:val="22"/>
          <w:szCs w:val="22"/>
          <w:lang w:eastAsia="ko-KR"/>
        </w:rPr>
        <w:t xml:space="preserve"> Discussion on supporting RLC AM for DRB for PDCP duplication</w:t>
      </w:r>
      <w:r>
        <w:rPr>
          <w:rFonts w:ascii="Times New Roman" w:eastAsia="맑은 고딕" w:hAnsi="Times New Roman"/>
          <w:sz w:val="22"/>
          <w:szCs w:val="22"/>
          <w:lang w:eastAsia="ko-KR"/>
        </w:rPr>
        <w:t xml:space="preserve">, </w:t>
      </w:r>
      <w:r w:rsidRPr="006C52D7">
        <w:rPr>
          <w:rFonts w:ascii="Times New Roman" w:eastAsia="맑은 고딕" w:hAnsi="Times New Roman"/>
          <w:sz w:val="22"/>
          <w:szCs w:val="22"/>
          <w:lang w:eastAsia="ko-KR"/>
        </w:rPr>
        <w:t xml:space="preserve">Huawei, </w:t>
      </w:r>
      <w:proofErr w:type="spellStart"/>
      <w:r w:rsidRPr="006C52D7">
        <w:rPr>
          <w:rFonts w:ascii="Times New Roman" w:eastAsia="맑은 고딕" w:hAnsi="Times New Roman"/>
          <w:sz w:val="22"/>
          <w:szCs w:val="22"/>
          <w:lang w:eastAsia="ko-KR"/>
        </w:rPr>
        <w:t>HiSilicon</w:t>
      </w:r>
      <w:proofErr w:type="spellEnd"/>
      <w:r>
        <w:rPr>
          <w:rFonts w:ascii="Times New Roman" w:eastAsia="맑은 고딕" w:hAnsi="Times New Roman"/>
          <w:sz w:val="22"/>
          <w:szCs w:val="22"/>
          <w:lang w:eastAsia="ko-KR"/>
        </w:rPr>
        <w:t>.</w:t>
      </w:r>
    </w:p>
    <w:sectPr w:rsidR="006C52D7" w:rsidRPr="006C52D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F64" w:rsidRDefault="00082F64">
      <w:r>
        <w:separator/>
      </w:r>
    </w:p>
  </w:endnote>
  <w:endnote w:type="continuationSeparator" w:id="0">
    <w:p w:rsidR="00082F64" w:rsidRDefault="00082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D2D" w:rsidRDefault="00422D2D">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F64" w:rsidRDefault="00082F64">
      <w:r>
        <w:separator/>
      </w:r>
    </w:p>
  </w:footnote>
  <w:footnote w:type="continuationSeparator" w:id="0">
    <w:p w:rsidR="00082F64" w:rsidRDefault="00082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D2D" w:rsidRDefault="0033524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8C6E50"/>
    <w:multiLevelType w:val="multilevel"/>
    <w:tmpl w:val="9C748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7F771B"/>
    <w:multiLevelType w:val="hybridMultilevel"/>
    <w:tmpl w:val="F43C4C02"/>
    <w:lvl w:ilvl="0" w:tplc="32A2C868">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7D223F"/>
    <w:multiLevelType w:val="hybridMultilevel"/>
    <w:tmpl w:val="C9E84D56"/>
    <w:lvl w:ilvl="0" w:tplc="F2B48D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4BE6CBF"/>
    <w:multiLevelType w:val="multilevel"/>
    <w:tmpl w:val="41525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6549C5"/>
    <w:multiLevelType w:val="multilevel"/>
    <w:tmpl w:val="BC721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0732678"/>
    <w:multiLevelType w:val="hybridMultilevel"/>
    <w:tmpl w:val="9F8C6D38"/>
    <w:lvl w:ilvl="0" w:tplc="23D4C64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7B7898"/>
    <w:multiLevelType w:val="hybridMultilevel"/>
    <w:tmpl w:val="F1643B80"/>
    <w:lvl w:ilvl="0" w:tplc="E4DEC3E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4E3E5C"/>
    <w:multiLevelType w:val="hybridMultilevel"/>
    <w:tmpl w:val="2314394A"/>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0"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3" w15:restartNumberingAfterBreak="0">
    <w:nsid w:val="577D2AF1"/>
    <w:multiLevelType w:val="hybridMultilevel"/>
    <w:tmpl w:val="8E365B0A"/>
    <w:lvl w:ilvl="0" w:tplc="DAF2F020">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981F3C"/>
    <w:multiLevelType w:val="hybridMultilevel"/>
    <w:tmpl w:val="5C3AB38C"/>
    <w:lvl w:ilvl="0" w:tplc="7C44D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5C173AA0"/>
    <w:multiLevelType w:val="hybridMultilevel"/>
    <w:tmpl w:val="79FC3EEC"/>
    <w:lvl w:ilvl="0" w:tplc="27BE19F6">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CA86B67"/>
    <w:multiLevelType w:val="hybridMultilevel"/>
    <w:tmpl w:val="1434861E"/>
    <w:lvl w:ilvl="0" w:tplc="92BE1F7C">
      <w:start w:val="1"/>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1A47A0"/>
    <w:multiLevelType w:val="multilevel"/>
    <w:tmpl w:val="33C2E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18794F"/>
    <w:multiLevelType w:val="hybridMultilevel"/>
    <w:tmpl w:val="A4FE3220"/>
    <w:lvl w:ilvl="0" w:tplc="66CAE2D4">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40"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3DF113A"/>
    <w:multiLevelType w:val="hybridMultilevel"/>
    <w:tmpl w:val="DC0A1A56"/>
    <w:lvl w:ilvl="0" w:tplc="3BD847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5A1624D"/>
    <w:multiLevelType w:val="hybridMultilevel"/>
    <w:tmpl w:val="048A8966"/>
    <w:lvl w:ilvl="0" w:tplc="A3DA7042">
      <w:start w:val="1"/>
      <w:numFmt w:val="bullet"/>
      <w:lvlText w:val="•"/>
      <w:lvlJc w:val="left"/>
      <w:pPr>
        <w:tabs>
          <w:tab w:val="num" w:pos="720"/>
        </w:tabs>
        <w:ind w:left="720" w:hanging="360"/>
      </w:pPr>
      <w:rPr>
        <w:rFonts w:ascii="Arial" w:hAnsi="Arial" w:hint="default"/>
      </w:rPr>
    </w:lvl>
    <w:lvl w:ilvl="1" w:tplc="F0FEE9EA" w:tentative="1">
      <w:start w:val="1"/>
      <w:numFmt w:val="bullet"/>
      <w:lvlText w:val="•"/>
      <w:lvlJc w:val="left"/>
      <w:pPr>
        <w:tabs>
          <w:tab w:val="num" w:pos="1440"/>
        </w:tabs>
        <w:ind w:left="1440" w:hanging="360"/>
      </w:pPr>
      <w:rPr>
        <w:rFonts w:ascii="Arial" w:hAnsi="Arial" w:hint="default"/>
      </w:rPr>
    </w:lvl>
    <w:lvl w:ilvl="2" w:tplc="48A2BAF8" w:tentative="1">
      <w:start w:val="1"/>
      <w:numFmt w:val="bullet"/>
      <w:lvlText w:val="•"/>
      <w:lvlJc w:val="left"/>
      <w:pPr>
        <w:tabs>
          <w:tab w:val="num" w:pos="2160"/>
        </w:tabs>
        <w:ind w:left="2160" w:hanging="360"/>
      </w:pPr>
      <w:rPr>
        <w:rFonts w:ascii="Arial" w:hAnsi="Arial" w:hint="default"/>
      </w:rPr>
    </w:lvl>
    <w:lvl w:ilvl="3" w:tplc="4AD2F160" w:tentative="1">
      <w:start w:val="1"/>
      <w:numFmt w:val="bullet"/>
      <w:lvlText w:val="•"/>
      <w:lvlJc w:val="left"/>
      <w:pPr>
        <w:tabs>
          <w:tab w:val="num" w:pos="2880"/>
        </w:tabs>
        <w:ind w:left="2880" w:hanging="360"/>
      </w:pPr>
      <w:rPr>
        <w:rFonts w:ascii="Arial" w:hAnsi="Arial" w:hint="default"/>
      </w:rPr>
    </w:lvl>
    <w:lvl w:ilvl="4" w:tplc="B510B43A" w:tentative="1">
      <w:start w:val="1"/>
      <w:numFmt w:val="bullet"/>
      <w:lvlText w:val="•"/>
      <w:lvlJc w:val="left"/>
      <w:pPr>
        <w:tabs>
          <w:tab w:val="num" w:pos="3600"/>
        </w:tabs>
        <w:ind w:left="3600" w:hanging="360"/>
      </w:pPr>
      <w:rPr>
        <w:rFonts w:ascii="Arial" w:hAnsi="Arial" w:hint="default"/>
      </w:rPr>
    </w:lvl>
    <w:lvl w:ilvl="5" w:tplc="91B4406A" w:tentative="1">
      <w:start w:val="1"/>
      <w:numFmt w:val="bullet"/>
      <w:lvlText w:val="•"/>
      <w:lvlJc w:val="left"/>
      <w:pPr>
        <w:tabs>
          <w:tab w:val="num" w:pos="4320"/>
        </w:tabs>
        <w:ind w:left="4320" w:hanging="360"/>
      </w:pPr>
      <w:rPr>
        <w:rFonts w:ascii="Arial" w:hAnsi="Arial" w:hint="default"/>
      </w:rPr>
    </w:lvl>
    <w:lvl w:ilvl="6" w:tplc="8EA492DE" w:tentative="1">
      <w:start w:val="1"/>
      <w:numFmt w:val="bullet"/>
      <w:lvlText w:val="•"/>
      <w:lvlJc w:val="left"/>
      <w:pPr>
        <w:tabs>
          <w:tab w:val="num" w:pos="5040"/>
        </w:tabs>
        <w:ind w:left="5040" w:hanging="360"/>
      </w:pPr>
      <w:rPr>
        <w:rFonts w:ascii="Arial" w:hAnsi="Arial" w:hint="default"/>
      </w:rPr>
    </w:lvl>
    <w:lvl w:ilvl="7" w:tplc="C62AB5EE" w:tentative="1">
      <w:start w:val="1"/>
      <w:numFmt w:val="bullet"/>
      <w:lvlText w:val="•"/>
      <w:lvlJc w:val="left"/>
      <w:pPr>
        <w:tabs>
          <w:tab w:val="num" w:pos="5760"/>
        </w:tabs>
        <w:ind w:left="5760" w:hanging="360"/>
      </w:pPr>
      <w:rPr>
        <w:rFonts w:ascii="Arial" w:hAnsi="Arial" w:hint="default"/>
      </w:rPr>
    </w:lvl>
    <w:lvl w:ilvl="8" w:tplc="0C50B9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31"/>
  </w:num>
  <w:num w:numId="3">
    <w:abstractNumId w:val="25"/>
  </w:num>
  <w:num w:numId="4">
    <w:abstractNumId w:val="27"/>
  </w:num>
  <w:num w:numId="5">
    <w:abstractNumId w:val="18"/>
  </w:num>
  <w:num w:numId="6">
    <w:abstractNumId w:val="28"/>
  </w:num>
  <w:num w:numId="7">
    <w:abstractNumId w:val="34"/>
  </w:num>
  <w:num w:numId="8">
    <w:abstractNumId w:val="21"/>
  </w:num>
  <w:num w:numId="9">
    <w:abstractNumId w:val="32"/>
  </w:num>
  <w:num w:numId="10">
    <w:abstractNumId w:val="43"/>
  </w:num>
  <w:num w:numId="11">
    <w:abstractNumId w:val="12"/>
  </w:num>
  <w:num w:numId="12">
    <w:abstractNumId w:val="16"/>
  </w:num>
  <w:num w:numId="13">
    <w:abstractNumId w:val="40"/>
  </w:num>
  <w:num w:numId="14">
    <w:abstractNumId w:val="30"/>
  </w:num>
  <w:num w:numId="15">
    <w:abstractNumId w:val="44"/>
  </w:num>
  <w:num w:numId="16">
    <w:abstractNumId w:val="13"/>
  </w:num>
  <w:num w:numId="17">
    <w:abstractNumId w:val="10"/>
  </w:num>
  <w:num w:numId="18">
    <w:abstractNumId w:val="9"/>
  </w:num>
  <w:num w:numId="19">
    <w:abstractNumId w:val="8"/>
  </w:num>
  <w:num w:numId="20">
    <w:abstractNumId w:val="23"/>
  </w:num>
  <w:num w:numId="21">
    <w:abstractNumId w:val="17"/>
  </w:num>
  <w:num w:numId="22">
    <w:abstractNumId w:val="26"/>
  </w:num>
  <w:num w:numId="23">
    <w:abstractNumId w:val="14"/>
  </w:num>
  <w:num w:numId="24">
    <w:abstractNumId w:val="4"/>
  </w:num>
  <w:num w:numId="25">
    <w:abstractNumId w:val="5"/>
  </w:num>
  <w:num w:numId="26">
    <w:abstractNumId w:val="22"/>
  </w:num>
  <w:num w:numId="27">
    <w:abstractNumId w:val="24"/>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0"/>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0"/>
  </w:num>
  <w:num w:numId="35">
    <w:abstractNumId w:val="42"/>
  </w:num>
  <w:num w:numId="36">
    <w:abstractNumId w:val="41"/>
  </w:num>
  <w:num w:numId="37">
    <w:abstractNumId w:val="35"/>
  </w:num>
  <w:num w:numId="38">
    <w:abstractNumId w:val="0"/>
  </w:num>
  <w:num w:numId="39">
    <w:abstractNumId w:val="2"/>
  </w:num>
  <w:num w:numId="40">
    <w:abstractNumId w:val="3"/>
  </w:num>
  <w:num w:numId="41">
    <w:abstractNumId w:val="36"/>
  </w:num>
  <w:num w:numId="42">
    <w:abstractNumId w:val="33"/>
  </w:num>
  <w:num w:numId="43">
    <w:abstractNumId w:val="37"/>
  </w:num>
  <w:num w:numId="44">
    <w:abstractNumId w:val="7"/>
    <w:lvlOverride w:ilvl="0">
      <w:startOverride w:val="1"/>
    </w:lvlOverride>
  </w:num>
  <w:num w:numId="45">
    <w:abstractNumId w:val="6"/>
    <w:lvlOverride w:ilvl="0">
      <w:startOverride w:val="1"/>
    </w:lvlOverride>
  </w:num>
  <w:num w:numId="46">
    <w:abstractNumId w:val="1"/>
    <w:lvlOverride w:ilvl="0">
      <w:startOverride w:val="1"/>
    </w:lvlOverride>
  </w:num>
  <w:num w:numId="47">
    <w:abstractNumId w:val="38"/>
    <w:lvlOverride w:ilvl="0">
      <w:startOverride w:val="1"/>
    </w:lvlOverride>
  </w:num>
  <w:num w:numId="48">
    <w:abstractNumId w:val="0"/>
  </w:num>
  <w:num w:numId="4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D2D"/>
    <w:rsid w:val="0001221A"/>
    <w:rsid w:val="00013DCC"/>
    <w:rsid w:val="000234A2"/>
    <w:rsid w:val="0005218F"/>
    <w:rsid w:val="00055DBA"/>
    <w:rsid w:val="00063156"/>
    <w:rsid w:val="000700C5"/>
    <w:rsid w:val="00082F64"/>
    <w:rsid w:val="00087603"/>
    <w:rsid w:val="000B04E1"/>
    <w:rsid w:val="000C1BF9"/>
    <w:rsid w:val="000C3688"/>
    <w:rsid w:val="000F2367"/>
    <w:rsid w:val="000F59F9"/>
    <w:rsid w:val="000F7A50"/>
    <w:rsid w:val="00102B27"/>
    <w:rsid w:val="001041CC"/>
    <w:rsid w:val="001125E8"/>
    <w:rsid w:val="001244CF"/>
    <w:rsid w:val="00125B89"/>
    <w:rsid w:val="00134CBA"/>
    <w:rsid w:val="00137008"/>
    <w:rsid w:val="00146120"/>
    <w:rsid w:val="00152BB9"/>
    <w:rsid w:val="00156A2B"/>
    <w:rsid w:val="0016124F"/>
    <w:rsid w:val="0016597B"/>
    <w:rsid w:val="001831CA"/>
    <w:rsid w:val="00183AA7"/>
    <w:rsid w:val="00187A85"/>
    <w:rsid w:val="001B0334"/>
    <w:rsid w:val="001B1DF3"/>
    <w:rsid w:val="001B5DA5"/>
    <w:rsid w:val="001D62AA"/>
    <w:rsid w:val="001E57D6"/>
    <w:rsid w:val="00216AFD"/>
    <w:rsid w:val="00224B17"/>
    <w:rsid w:val="00230A9A"/>
    <w:rsid w:val="00230D25"/>
    <w:rsid w:val="00231F77"/>
    <w:rsid w:val="0024409C"/>
    <w:rsid w:val="00251C19"/>
    <w:rsid w:val="00251D9E"/>
    <w:rsid w:val="00270471"/>
    <w:rsid w:val="002816FB"/>
    <w:rsid w:val="0028313E"/>
    <w:rsid w:val="00284D4B"/>
    <w:rsid w:val="00290F9B"/>
    <w:rsid w:val="002952DE"/>
    <w:rsid w:val="00295EBE"/>
    <w:rsid w:val="002A7C0E"/>
    <w:rsid w:val="002B57C3"/>
    <w:rsid w:val="002D1763"/>
    <w:rsid w:val="002D1D0F"/>
    <w:rsid w:val="002F1804"/>
    <w:rsid w:val="002F19D2"/>
    <w:rsid w:val="002F1F37"/>
    <w:rsid w:val="002F299D"/>
    <w:rsid w:val="00303C6E"/>
    <w:rsid w:val="003062BB"/>
    <w:rsid w:val="00330FCD"/>
    <w:rsid w:val="00335246"/>
    <w:rsid w:val="00335BD0"/>
    <w:rsid w:val="00336C96"/>
    <w:rsid w:val="00341ED2"/>
    <w:rsid w:val="00366D16"/>
    <w:rsid w:val="003763E6"/>
    <w:rsid w:val="0038090C"/>
    <w:rsid w:val="003B4417"/>
    <w:rsid w:val="003B5BC6"/>
    <w:rsid w:val="003C15EC"/>
    <w:rsid w:val="003C3DD8"/>
    <w:rsid w:val="003C7558"/>
    <w:rsid w:val="003D0BD3"/>
    <w:rsid w:val="003F0AAA"/>
    <w:rsid w:val="003F0CA1"/>
    <w:rsid w:val="00400F4D"/>
    <w:rsid w:val="00422D2D"/>
    <w:rsid w:val="00425B96"/>
    <w:rsid w:val="00436F8F"/>
    <w:rsid w:val="00460F1F"/>
    <w:rsid w:val="00470F5F"/>
    <w:rsid w:val="0048248C"/>
    <w:rsid w:val="00483111"/>
    <w:rsid w:val="00490860"/>
    <w:rsid w:val="00493FF6"/>
    <w:rsid w:val="004A144F"/>
    <w:rsid w:val="004A5ACF"/>
    <w:rsid w:val="004B3BB9"/>
    <w:rsid w:val="004E3B9A"/>
    <w:rsid w:val="004F640C"/>
    <w:rsid w:val="00504D5D"/>
    <w:rsid w:val="00507FBC"/>
    <w:rsid w:val="005246D5"/>
    <w:rsid w:val="00536A94"/>
    <w:rsid w:val="00560F0F"/>
    <w:rsid w:val="00573FE9"/>
    <w:rsid w:val="00582117"/>
    <w:rsid w:val="005A2608"/>
    <w:rsid w:val="005A711E"/>
    <w:rsid w:val="005A7889"/>
    <w:rsid w:val="005C7FBC"/>
    <w:rsid w:val="005D555D"/>
    <w:rsid w:val="005D6A1C"/>
    <w:rsid w:val="005E64BE"/>
    <w:rsid w:val="005E6F30"/>
    <w:rsid w:val="005F47C6"/>
    <w:rsid w:val="00613A45"/>
    <w:rsid w:val="00630A31"/>
    <w:rsid w:val="0066445D"/>
    <w:rsid w:val="0067131C"/>
    <w:rsid w:val="00674C02"/>
    <w:rsid w:val="00694B83"/>
    <w:rsid w:val="006A78C7"/>
    <w:rsid w:val="006B10A7"/>
    <w:rsid w:val="006C52D7"/>
    <w:rsid w:val="006C54AA"/>
    <w:rsid w:val="006D7CAE"/>
    <w:rsid w:val="006E0BEA"/>
    <w:rsid w:val="006E52F8"/>
    <w:rsid w:val="00726EFF"/>
    <w:rsid w:val="00742311"/>
    <w:rsid w:val="0074476E"/>
    <w:rsid w:val="007801A1"/>
    <w:rsid w:val="007A369D"/>
    <w:rsid w:val="007A5971"/>
    <w:rsid w:val="007C24CC"/>
    <w:rsid w:val="007F3F18"/>
    <w:rsid w:val="007F6458"/>
    <w:rsid w:val="00817F9C"/>
    <w:rsid w:val="00820047"/>
    <w:rsid w:val="00822756"/>
    <w:rsid w:val="00837EFB"/>
    <w:rsid w:val="00891EAC"/>
    <w:rsid w:val="0089360F"/>
    <w:rsid w:val="00895929"/>
    <w:rsid w:val="008A62F2"/>
    <w:rsid w:val="008C32DA"/>
    <w:rsid w:val="008F219A"/>
    <w:rsid w:val="00904A4D"/>
    <w:rsid w:val="00914899"/>
    <w:rsid w:val="0092187F"/>
    <w:rsid w:val="00925278"/>
    <w:rsid w:val="00925BD6"/>
    <w:rsid w:val="00952012"/>
    <w:rsid w:val="00961F19"/>
    <w:rsid w:val="00976BBC"/>
    <w:rsid w:val="00981691"/>
    <w:rsid w:val="00985C62"/>
    <w:rsid w:val="009A1D79"/>
    <w:rsid w:val="009A4A13"/>
    <w:rsid w:val="009C5B44"/>
    <w:rsid w:val="00A21D02"/>
    <w:rsid w:val="00A351F5"/>
    <w:rsid w:val="00A40CB2"/>
    <w:rsid w:val="00A45D69"/>
    <w:rsid w:val="00AC6A82"/>
    <w:rsid w:val="00AE0280"/>
    <w:rsid w:val="00AE4069"/>
    <w:rsid w:val="00B00E60"/>
    <w:rsid w:val="00B12235"/>
    <w:rsid w:val="00B25C68"/>
    <w:rsid w:val="00B420F5"/>
    <w:rsid w:val="00B55DD3"/>
    <w:rsid w:val="00B76E1A"/>
    <w:rsid w:val="00B81463"/>
    <w:rsid w:val="00BB32F6"/>
    <w:rsid w:val="00BC4856"/>
    <w:rsid w:val="00BD65FB"/>
    <w:rsid w:val="00BE1ED6"/>
    <w:rsid w:val="00BF211A"/>
    <w:rsid w:val="00BF2E38"/>
    <w:rsid w:val="00C05BAA"/>
    <w:rsid w:val="00C07752"/>
    <w:rsid w:val="00C12961"/>
    <w:rsid w:val="00C2083F"/>
    <w:rsid w:val="00C2148E"/>
    <w:rsid w:val="00C218BF"/>
    <w:rsid w:val="00C26142"/>
    <w:rsid w:val="00C31D12"/>
    <w:rsid w:val="00C332AD"/>
    <w:rsid w:val="00C374B0"/>
    <w:rsid w:val="00C466F0"/>
    <w:rsid w:val="00C644B9"/>
    <w:rsid w:val="00C66942"/>
    <w:rsid w:val="00C74BE6"/>
    <w:rsid w:val="00C760E1"/>
    <w:rsid w:val="00C82A70"/>
    <w:rsid w:val="00C84B2E"/>
    <w:rsid w:val="00C86EB8"/>
    <w:rsid w:val="00C95B36"/>
    <w:rsid w:val="00CA1F68"/>
    <w:rsid w:val="00CA2075"/>
    <w:rsid w:val="00CA7D48"/>
    <w:rsid w:val="00CB7614"/>
    <w:rsid w:val="00CD2C1A"/>
    <w:rsid w:val="00CE3DAD"/>
    <w:rsid w:val="00CF36C7"/>
    <w:rsid w:val="00D030C5"/>
    <w:rsid w:val="00D146ED"/>
    <w:rsid w:val="00D1481E"/>
    <w:rsid w:val="00D2291C"/>
    <w:rsid w:val="00D30CD5"/>
    <w:rsid w:val="00D46FAD"/>
    <w:rsid w:val="00D84A8D"/>
    <w:rsid w:val="00D912A4"/>
    <w:rsid w:val="00DA3532"/>
    <w:rsid w:val="00DA69C9"/>
    <w:rsid w:val="00DB24C3"/>
    <w:rsid w:val="00DD0D90"/>
    <w:rsid w:val="00DE1475"/>
    <w:rsid w:val="00DE5ECD"/>
    <w:rsid w:val="00E07036"/>
    <w:rsid w:val="00E50BBA"/>
    <w:rsid w:val="00E725F9"/>
    <w:rsid w:val="00E92805"/>
    <w:rsid w:val="00EA6B00"/>
    <w:rsid w:val="00EB64D0"/>
    <w:rsid w:val="00EC2CFB"/>
    <w:rsid w:val="00EC3AB0"/>
    <w:rsid w:val="00EC428F"/>
    <w:rsid w:val="00ED11DA"/>
    <w:rsid w:val="00EE6818"/>
    <w:rsid w:val="00EF7828"/>
    <w:rsid w:val="00F05C26"/>
    <w:rsid w:val="00F06132"/>
    <w:rsid w:val="00F10120"/>
    <w:rsid w:val="00F51FFF"/>
    <w:rsid w:val="00F56AF7"/>
    <w:rsid w:val="00F65AD9"/>
    <w:rsid w:val="00F7376E"/>
    <w:rsid w:val="00F832F9"/>
    <w:rsid w:val="00F95843"/>
    <w:rsid w:val="00F95888"/>
    <w:rsid w:val="00FB61AE"/>
    <w:rsid w:val="00FC628A"/>
    <w:rsid w:val="00FC7C57"/>
    <w:rsid w:val="00FE6674"/>
    <w:rsid w:val="00FF33CE"/>
    <w:rsid w:val="00FF6E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CC8088-EEEA-48D6-A4F3-A07B04F2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 w:type="paragraph" w:styleId="af9">
    <w:name w:val="Normal (Web)"/>
    <w:basedOn w:val="a0"/>
    <w:uiPriority w:val="99"/>
    <w:semiHidden/>
    <w:unhideWhenUsed/>
    <w:rsid w:val="002A7C0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04187">
      <w:bodyDiv w:val="1"/>
      <w:marLeft w:val="0"/>
      <w:marRight w:val="0"/>
      <w:marTop w:val="0"/>
      <w:marBottom w:val="0"/>
      <w:divBdr>
        <w:top w:val="none" w:sz="0" w:space="0" w:color="auto"/>
        <w:left w:val="none" w:sz="0" w:space="0" w:color="auto"/>
        <w:bottom w:val="none" w:sz="0" w:space="0" w:color="auto"/>
        <w:right w:val="none" w:sz="0" w:space="0" w:color="auto"/>
      </w:divBdr>
    </w:div>
    <w:div w:id="152575474">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51282189">
      <w:bodyDiv w:val="1"/>
      <w:marLeft w:val="0"/>
      <w:marRight w:val="0"/>
      <w:marTop w:val="0"/>
      <w:marBottom w:val="0"/>
      <w:divBdr>
        <w:top w:val="none" w:sz="0" w:space="0" w:color="auto"/>
        <w:left w:val="none" w:sz="0" w:space="0" w:color="auto"/>
        <w:bottom w:val="none" w:sz="0" w:space="0" w:color="auto"/>
        <w:right w:val="none" w:sz="0" w:space="0" w:color="auto"/>
      </w:divBdr>
    </w:div>
    <w:div w:id="259991438">
      <w:bodyDiv w:val="1"/>
      <w:marLeft w:val="0"/>
      <w:marRight w:val="0"/>
      <w:marTop w:val="0"/>
      <w:marBottom w:val="0"/>
      <w:divBdr>
        <w:top w:val="none" w:sz="0" w:space="0" w:color="auto"/>
        <w:left w:val="none" w:sz="0" w:space="0" w:color="auto"/>
        <w:bottom w:val="none" w:sz="0" w:space="0" w:color="auto"/>
        <w:right w:val="none" w:sz="0" w:space="0" w:color="auto"/>
      </w:divBdr>
    </w:div>
    <w:div w:id="2832691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1164586">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8179832">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89404760">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15841989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565195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1505175">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8892304">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08094523">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2AD5345-7C6A-4C15-83B4-728D876CE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29</TotalTime>
  <Pages>3</Pages>
  <Words>945</Words>
  <Characters>5393</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LG</cp:lastModifiedBy>
  <cp:revision>11</cp:revision>
  <cp:lastPrinted>2017-09-25T07:26:00Z</cp:lastPrinted>
  <dcterms:created xsi:type="dcterms:W3CDTF">2018-04-03T10:54:00Z</dcterms:created>
  <dcterms:modified xsi:type="dcterms:W3CDTF">2018-04-06T04:55:00Z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